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rPr>
          <w:rFonts w:hint="eastAsia" w:ascii="宋体" w:hAnsi="宋体" w:eastAsia="宋体"/>
          <w:color w:val="000000" w:themeColor="text1"/>
          <w:sz w:val="48"/>
          <w:szCs w:val="48"/>
          <w:highlight w:val="white"/>
        </w:rPr>
      </w:pPr>
      <w:r>
        <w:rPr>
          <w:rFonts w:hint="eastAsia" w:ascii="宋体" w:hAnsi="宋体" w:eastAsia="宋体"/>
          <w:color w:val="000000" w:themeColor="text1"/>
          <w:sz w:val="48"/>
          <w:szCs w:val="48"/>
          <w:highlight w:val="white"/>
        </w:rPr>
      </w:r>
      <w:r>
        <w:rPr>
          <w:color w:val="000000" w:themeColor="text1"/>
          <w:highlight w:val="white"/>
        </w:rPr>
      </w:r>
      <w:r/>
    </w:p>
    <w:p>
      <w:pPr>
        <w:jc w:val="center"/>
        <w:spacing w:after="240" w:line="720" w:lineRule="auto"/>
        <w:rPr>
          <w:rFonts w:hint="eastAsia" w:asciiTheme="minorEastAsia" w:hAnsiTheme="minorEastAsia"/>
          <w:b/>
          <w:color w:val="000000" w:themeColor="text1"/>
          <w:sz w:val="60"/>
          <w:szCs w:val="60"/>
          <w:highlight w:val="white"/>
        </w:rPr>
      </w:pPr>
      <w:r>
        <w:rPr>
          <w:rFonts w:asciiTheme="minorEastAsia" w:hAnsiTheme="minorEastAsia"/>
          <w:b/>
          <w:color w:val="000000" w:themeColor="text1"/>
          <w:spacing w:val="112"/>
          <w:sz w:val="60"/>
          <w:szCs w:val="60"/>
          <w:highlight w:val="white"/>
        </w:rPr>
        <w:t xml:space="preserve">常州市政府采购项</w:t>
      </w:r>
      <w:r>
        <w:rPr>
          <w:rFonts w:asciiTheme="minorEastAsia" w:hAnsiTheme="minorEastAsia"/>
          <w:b/>
          <w:color w:val="000000" w:themeColor="text1"/>
          <w:spacing w:val="5"/>
          <w:sz w:val="60"/>
          <w:szCs w:val="60"/>
          <w:highlight w:val="white"/>
        </w:rPr>
        <w:t xml:space="preserve">目</w:t>
      </w:r>
      <w:r>
        <w:rPr>
          <w:color w:val="000000" w:themeColor="text1"/>
          <w:highlight w:val="white"/>
        </w:rPr>
      </w:r>
      <w:r/>
    </w:p>
    <w:p>
      <w:pPr>
        <w:jc w:val="center"/>
        <w:spacing w:after="240" w:line="720" w:lineRule="auto"/>
        <w:rPr>
          <w:rFonts w:hint="eastAsia" w:asciiTheme="minorEastAsia" w:hAnsiTheme="minorEastAsia"/>
          <w:b/>
          <w:color w:val="000000" w:themeColor="text1"/>
          <w:sz w:val="60"/>
          <w:szCs w:val="60"/>
          <w:highlight w:val="white"/>
        </w:rPr>
      </w:pPr>
      <w:r>
        <w:rPr>
          <w:rFonts w:hint="eastAsia" w:asciiTheme="minorEastAsia" w:hAnsiTheme="minorEastAsia"/>
          <w:b/>
          <w:color w:val="000000" w:themeColor="text1"/>
          <w:spacing w:val="150"/>
          <w:sz w:val="60"/>
          <w:szCs w:val="60"/>
          <w:highlight w:val="white"/>
        </w:rPr>
        <w:t xml:space="preserve">竞争性磋商文</w:t>
      </w:r>
      <w:r>
        <w:rPr>
          <w:rFonts w:hint="eastAsia" w:asciiTheme="minorEastAsia" w:hAnsiTheme="minorEastAsia"/>
          <w:b/>
          <w:color w:val="000000" w:themeColor="text1"/>
          <w:spacing w:val="2"/>
          <w:sz w:val="60"/>
          <w:szCs w:val="60"/>
          <w:highlight w:val="white"/>
        </w:rPr>
        <w:t xml:space="preserve">件</w:t>
      </w:r>
      <w:r>
        <w:rPr>
          <w:color w:val="000000" w:themeColor="text1"/>
          <w:highlight w:val="white"/>
        </w:rPr>
      </w:r>
      <w:r/>
    </w:p>
    <w:p>
      <w:pPr>
        <w:pStyle w:val="867"/>
        <w:jc w:val="center"/>
        <w:rPr>
          <w:rFonts w:hint="eastAsia" w:ascii="宋体" w:hAnsi="宋体" w:eastAsia="宋体"/>
          <w:color w:val="000000" w:themeColor="text1"/>
          <w:sz w:val="48"/>
          <w:szCs w:val="48"/>
          <w:highlight w:val="white"/>
        </w:rPr>
      </w:pPr>
      <w:r>
        <w:rPr>
          <w:rFonts w:hint="eastAsia" w:ascii="宋体" w:hAnsi="宋体" w:eastAsia="宋体"/>
          <w:color w:val="000000" w:themeColor="text1"/>
          <w:sz w:val="48"/>
          <w:szCs w:val="48"/>
          <w:highlight w:val="white"/>
        </w:rPr>
      </w:r>
      <w:r>
        <w:rPr>
          <w:color w:val="000000" w:themeColor="text1"/>
          <w:highlight w:val="white"/>
        </w:rPr>
      </w:r>
      <w:r/>
    </w:p>
    <w:p>
      <w:pPr>
        <w:pStyle w:val="867"/>
        <w:jc w:val="center"/>
        <w:rPr>
          <w:rFonts w:hint="eastAsia" w:ascii="宋体" w:hAnsi="宋体" w:eastAsia="宋体"/>
          <w:color w:val="000000" w:themeColor="text1"/>
          <w:sz w:val="48"/>
          <w:szCs w:val="48"/>
          <w:highlight w:val="white"/>
        </w:rPr>
      </w:pPr>
      <w:r>
        <w:rPr>
          <w:rFonts w:hint="eastAsia" w:ascii="宋体" w:hAnsi="宋体" w:eastAsia="宋体"/>
          <w:color w:val="000000" w:themeColor="text1"/>
          <w:sz w:val="48"/>
          <w:szCs w:val="48"/>
          <w:highlight w:val="white"/>
        </w:rPr>
      </w:r>
      <w:r>
        <w:rPr>
          <w:color w:val="000000" w:themeColor="text1"/>
          <w:highlight w:val="white"/>
        </w:rPr>
      </w:r>
      <w:r/>
    </w:p>
    <w:p>
      <w:pPr>
        <w:pStyle w:val="867"/>
        <w:jc w:val="center"/>
        <w:rPr>
          <w:rFonts w:hint="eastAsia" w:ascii="宋体" w:hAnsi="宋体" w:eastAsia="宋体"/>
          <w:color w:val="000000" w:themeColor="text1"/>
          <w:sz w:val="48"/>
          <w:szCs w:val="48"/>
          <w:highlight w:val="white"/>
        </w:rPr>
      </w:pPr>
      <w:r>
        <w:rPr>
          <w:rFonts w:hint="eastAsia" w:ascii="宋体" w:hAnsi="宋体" w:eastAsia="宋体"/>
          <w:color w:val="000000" w:themeColor="text1"/>
          <w:sz w:val="48"/>
          <w:szCs w:val="48"/>
          <w:highlight w:val="white"/>
        </w:rPr>
      </w:r>
      <w:r>
        <w:rPr>
          <w:color w:val="000000" w:themeColor="text1"/>
          <w:highlight w:val="white"/>
        </w:rPr>
      </w:r>
      <w:r/>
    </w:p>
    <w:p>
      <w:pPr>
        <w:spacing w:line="360" w:lineRule="auto"/>
        <w:tabs>
          <w:tab w:val="left" w:pos="5609" w:leader="none"/>
        </w:tabs>
        <w:rPr>
          <w:rFonts w:hint="eastAsia" w:asciiTheme="minorEastAsia" w:hAnsiTheme="minorEastAsia"/>
          <w:bCs/>
          <w:color w:val="000000" w:themeColor="text1"/>
          <w:sz w:val="30"/>
          <w:szCs w:val="30"/>
          <w:highlight w:val="white"/>
        </w:rPr>
      </w:pPr>
      <w:r>
        <w:rPr>
          <w:rFonts w:asciiTheme="minorEastAsia" w:hAnsiTheme="minorEastAsia"/>
          <w:bCs/>
          <w:color w:val="000000" w:themeColor="text1"/>
          <w:sz w:val="30"/>
          <w:szCs w:val="30"/>
          <w:highlight w:val="white"/>
        </w:rPr>
        <w:t xml:space="preserve">项目名称：</w:t>
      </w:r>
      <w:r>
        <w:rPr>
          <w:rStyle w:val="876"/>
          <w:rFonts w:hint="eastAsia" w:asciiTheme="minorEastAsia" w:hAnsiTheme="minorEastAsia"/>
          <w:color w:val="000000" w:themeColor="text1"/>
          <w:sz w:val="30"/>
          <w:szCs w:val="30"/>
          <w:highlight w:val="white"/>
        </w:rPr>
        <w:t xml:space="preserve">常州市第二人民医院阳湖院区直线加速器</w:t>
      </w:r>
      <w:r>
        <w:rPr>
          <w:rStyle w:val="876"/>
          <w:rFonts w:hint="eastAsia" w:asciiTheme="minorEastAsia" w:hAnsiTheme="minorEastAsia"/>
          <w:color w:val="000000" w:themeColor="text1"/>
          <w:sz w:val="30"/>
          <w:szCs w:val="30"/>
          <w:highlight w:val="white"/>
        </w:rPr>
        <w:t xml:space="preserve">机房迷道防护</w:t>
      </w:r>
      <w:r>
        <w:rPr>
          <w:rStyle w:val="876"/>
          <w:rFonts w:hint="eastAsia" w:asciiTheme="minorEastAsia" w:hAnsiTheme="minorEastAsia"/>
          <w:color w:val="000000" w:themeColor="text1"/>
          <w:sz w:val="30"/>
          <w:szCs w:val="30"/>
          <w:highlight w:val="white"/>
        </w:rPr>
        <w:t xml:space="preserve">改造项目</w:t>
      </w:r>
      <w:r>
        <w:rPr>
          <w:color w:val="000000" w:themeColor="text1"/>
          <w:highlight w:val="white"/>
        </w:rPr>
      </w:r>
      <w:r/>
    </w:p>
    <w:p>
      <w:pPr>
        <w:spacing w:line="360" w:lineRule="auto"/>
        <w:tabs>
          <w:tab w:val="left" w:pos="5609" w:leader="none"/>
        </w:tabs>
        <w:rPr>
          <w:rStyle w:val="876"/>
          <w:rFonts w:hint="eastAsia" w:asciiTheme="minorEastAsia" w:hAnsiTheme="minorEastAsia"/>
          <w:color w:val="000000" w:themeColor="text1"/>
          <w:sz w:val="30"/>
          <w:szCs w:val="30"/>
          <w:highlight w:val="white"/>
        </w:rPr>
      </w:pPr>
      <w:r>
        <w:rPr>
          <w:rFonts w:asciiTheme="minorEastAsia" w:hAnsiTheme="minorEastAsia"/>
          <w:bCs/>
          <w:color w:val="000000" w:themeColor="text1"/>
          <w:sz w:val="30"/>
          <w:szCs w:val="30"/>
          <w:highlight w:val="white"/>
        </w:rPr>
        <w:t xml:space="preserve">项目编号：</w:t>
      </w:r>
      <w:r>
        <w:rPr>
          <w:rFonts w:hint="eastAsia" w:asciiTheme="minorEastAsia" w:hAnsiTheme="minorEastAsia"/>
          <w:color w:val="000000" w:themeColor="text1"/>
          <w:sz w:val="30"/>
          <w:szCs w:val="30"/>
          <w:highlight w:val="white"/>
        </w:rPr>
        <w:t xml:space="preserve">JSZC-320400-CZJC-C2026-0010</w:t>
      </w:r>
      <w:r>
        <w:rPr>
          <w:color w:val="000000" w:themeColor="text1"/>
          <w:highlight w:val="white"/>
        </w:rPr>
      </w:r>
      <w:r/>
    </w:p>
    <w:p>
      <w:pPr>
        <w:spacing w:line="360" w:lineRule="auto"/>
        <w:tabs>
          <w:tab w:val="left" w:pos="3240" w:leader="none"/>
          <w:tab w:val="left" w:pos="3420" w:leader="none"/>
        </w:tabs>
        <w:rPr>
          <w:rFonts w:hint="eastAsia" w:asciiTheme="minorEastAsia" w:hAnsiTheme="minorEastAsia"/>
          <w:bCs/>
          <w:color w:val="000000" w:themeColor="text1"/>
          <w:sz w:val="30"/>
          <w:szCs w:val="30"/>
          <w:highlight w:val="white"/>
        </w:rPr>
      </w:pPr>
      <w:r>
        <w:rPr>
          <w:rFonts w:asciiTheme="minorEastAsia" w:hAnsiTheme="minorEastAsia"/>
          <w:bCs/>
          <w:color w:val="000000" w:themeColor="text1"/>
          <w:sz w:val="30"/>
          <w:szCs w:val="30"/>
          <w:highlight w:val="white"/>
        </w:rPr>
        <w:t xml:space="preserve">采 购 人：</w:t>
      </w:r>
      <w:r>
        <w:rPr>
          <w:rFonts w:hint="eastAsia" w:asciiTheme="minorEastAsia" w:hAnsiTheme="minorEastAsia"/>
          <w:bCs/>
          <w:color w:val="000000" w:themeColor="text1"/>
          <w:sz w:val="30"/>
          <w:szCs w:val="30"/>
          <w:highlight w:val="white"/>
        </w:rPr>
        <w:t xml:space="preserve">常州市第二人民医院</w:t>
      </w:r>
      <w:r>
        <w:rPr>
          <w:color w:val="000000" w:themeColor="text1"/>
          <w:highlight w:val="white"/>
        </w:rPr>
      </w:r>
      <w:r/>
    </w:p>
    <w:p>
      <w:pPr>
        <w:jc w:val="left"/>
        <w:spacing w:line="360" w:lineRule="auto"/>
        <w:tabs>
          <w:tab w:val="left" w:pos="3240" w:leader="none"/>
          <w:tab w:val="left" w:pos="3420" w:leader="none"/>
        </w:tabs>
        <w:rPr>
          <w:rFonts w:hint="eastAsia" w:asciiTheme="minorEastAsia" w:hAnsiTheme="minorEastAsia"/>
          <w:bCs/>
          <w:color w:val="000000" w:themeColor="text1"/>
          <w:sz w:val="30"/>
          <w:szCs w:val="30"/>
          <w:highlight w:val="whit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heme="minorEastAsia" w:hAnsiTheme="minorEastAsia"/>
          <w:bCs/>
          <w:color w:val="000000" w:themeColor="text1"/>
          <w:sz w:val="30"/>
          <w:szCs w:val="30"/>
          <w:highlight w:val="white"/>
        </w:rPr>
        <w:t xml:space="preserve">采购</w:t>
      </w:r>
      <w:r>
        <w:rPr>
          <w:rFonts w:asciiTheme="minorEastAsia" w:hAnsiTheme="minorEastAsia"/>
          <w:bCs/>
          <w:color w:val="000000" w:themeColor="text1"/>
          <w:sz w:val="30"/>
          <w:szCs w:val="30"/>
          <w:highlight w:val="white"/>
        </w:rPr>
        <w:t xml:space="preserve">代理机构：</w:t>
      </w:r>
      <w:r>
        <w:rPr>
          <w:rStyle w:val="876"/>
          <w:rFonts w:hint="eastAsia" w:asciiTheme="minorEastAsia" w:hAnsiTheme="minorEastAsia"/>
          <w:color w:val="000000" w:themeColor="text1"/>
          <w:sz w:val="30"/>
          <w:szCs w:val="30"/>
          <w:highlight w:val="white"/>
        </w:rPr>
        <w:t xml:space="preserve">常州金</w:t>
      </w:r>
      <w:r>
        <w:rPr>
          <w:rStyle w:val="876"/>
          <w:rFonts w:hint="eastAsia" w:asciiTheme="minorEastAsia" w:hAnsiTheme="minorEastAsia"/>
          <w:color w:val="000000" w:themeColor="text1"/>
          <w:sz w:val="30"/>
          <w:szCs w:val="30"/>
          <w:highlight w:val="white"/>
        </w:rPr>
        <w:t xml:space="preserve">诚招投标有限公司</w:t>
      </w:r>
      <w:r>
        <w:rPr>
          <w:color w:val="000000" w:themeColor="text1"/>
          <w:highlight w:val="white"/>
        </w:rPr>
      </w:r>
      <w:r/>
    </w:p>
    <w:p>
      <w:pPr>
        <w:jc w:val="center"/>
        <w:widowControl/>
        <w:rPr>
          <w:rFonts w:hint="eastAsia" w:asciiTheme="minorEastAsia" w:hAnsiTheme="minorEastAsia"/>
          <w:b/>
          <w:bCs/>
          <w:color w:val="000000" w:themeColor="text1"/>
          <w:sz w:val="36"/>
          <w:szCs w:val="36"/>
          <w:highlight w:val="white"/>
        </w:rPr>
      </w:pPr>
      <w:r>
        <w:rPr>
          <w:rFonts w:asciiTheme="minorEastAsia" w:hAnsiTheme="minorEastAsia"/>
          <w:b/>
          <w:bCs/>
          <w:color w:val="000000" w:themeColor="text1"/>
          <w:sz w:val="36"/>
          <w:szCs w:val="36"/>
          <w:highlight w:val="white"/>
        </w:rPr>
        <w:t xml:space="preserve">目录</w:t>
      </w:r>
      <w:r>
        <w:rPr>
          <w:color w:val="000000" w:themeColor="text1"/>
          <w:highlight w:val="white"/>
        </w:rPr>
      </w:r>
      <w:r/>
    </w:p>
    <w:p>
      <w:pPr>
        <w:pStyle w:val="865"/>
        <w:jc w:val="left"/>
        <w:tabs>
          <w:tab w:val="right" w:pos="8296" w:leader="dot"/>
        </w:tabs>
        <w:rPr>
          <w:rFonts w:asciiTheme="minorHAnsi" w:hAnsiTheme="minorHAnsi" w:eastAsiaTheme="minorEastAsia" w:cstheme="minorBidi"/>
          <w:b w:val="0"/>
          <w:color w:val="000000" w:themeColor="text1"/>
          <w:sz w:val="21"/>
          <w:highlight w:val="white"/>
          <w14:ligatures w14:val="standardContextual"/>
        </w:rPr>
      </w:pPr>
      <w:r>
        <w:rPr>
          <w:rFonts w:asciiTheme="minorEastAsia" w:hAnsiTheme="minorEastAsia" w:eastAsiaTheme="minorEastAsia"/>
          <w:b w:val="0"/>
          <w:bCs/>
          <w:color w:val="000000" w:themeColor="text1"/>
          <w:sz w:val="36"/>
          <w:szCs w:val="36"/>
          <w:highlight w:val="white"/>
        </w:rPr>
        <w:fldChar w:fldCharType="begin"/>
      </w:r>
      <w:r>
        <w:rPr>
          <w:rFonts w:asciiTheme="minorEastAsia" w:hAnsiTheme="minorEastAsia" w:eastAsiaTheme="minorEastAsia"/>
          <w:b w:val="0"/>
          <w:bCs/>
          <w:color w:val="000000" w:themeColor="text1"/>
          <w:sz w:val="36"/>
          <w:szCs w:val="36"/>
          <w:highlight w:val="white"/>
        </w:rPr>
        <w:instrText xml:space="preserve"> TOC \o "1-1" \h \z \u </w:instrText>
      </w:r>
      <w:r>
        <w:rPr>
          <w:rFonts w:asciiTheme="minorEastAsia" w:hAnsiTheme="minorEastAsia" w:eastAsiaTheme="minorEastAsia"/>
          <w:b w:val="0"/>
          <w:bCs/>
          <w:color w:val="000000" w:themeColor="text1"/>
          <w:sz w:val="36"/>
          <w:szCs w:val="36"/>
          <w:highlight w:val="white"/>
        </w:rPr>
        <w:fldChar w:fldCharType="separate"/>
      </w:r>
      <w:hyperlink w:tooltip="#_Toc145681310" w:anchor="_Toc145681310" w:history="1">
        <w:r>
          <w:rPr>
            <w:rStyle w:val="871"/>
            <w:rFonts w:asciiTheme="minorEastAsia" w:hAnsiTheme="minorEastAsia"/>
            <w:color w:val="000000" w:themeColor="text1"/>
            <w:highlight w:val="white"/>
          </w:rPr>
          <w:t xml:space="preserve">第一章 采购邀请</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_Toc145681310 \h </w:instrText>
        </w:r>
        <w:r>
          <w:rPr>
            <w:color w:val="000000" w:themeColor="text1"/>
            <w:highlight w:val="white"/>
          </w:rPr>
        </w:r>
        <w:r>
          <w:rPr>
            <w:color w:val="000000" w:themeColor="text1"/>
            <w:highlight w:val="white"/>
          </w:rPr>
          <w:fldChar w:fldCharType="separate"/>
        </w:r>
        <w:r>
          <w:rPr>
            <w:color w:val="000000" w:themeColor="text1"/>
            <w:highlight w:val="white"/>
          </w:rPr>
          <w:t xml:space="preserve">1</w:t>
        </w:r>
        <w:r>
          <w:rPr>
            <w:color w:val="000000" w:themeColor="text1"/>
            <w:highlight w:val="white"/>
          </w:rPr>
          <w:fldChar w:fldCharType="end"/>
        </w:r>
      </w:hyperlink>
      <w:r>
        <w:rPr>
          <w:color w:val="000000" w:themeColor="text1"/>
          <w:highlight w:val="white"/>
        </w:rPr>
      </w:r>
      <w:r/>
    </w:p>
    <w:p>
      <w:pPr>
        <w:pStyle w:val="865"/>
        <w:jc w:val="left"/>
        <w:tabs>
          <w:tab w:val="right" w:pos="8296" w:leader="dot"/>
        </w:tabs>
        <w:rPr>
          <w:rFonts w:asciiTheme="minorHAnsi" w:hAnsiTheme="minorHAnsi" w:eastAsiaTheme="minorEastAsia" w:cstheme="minorBidi"/>
          <w:b w:val="0"/>
          <w:color w:val="000000" w:themeColor="text1"/>
          <w:sz w:val="21"/>
          <w:highlight w:val="white"/>
          <w14:ligatures w14:val="standardContextual"/>
        </w:rPr>
      </w:pPr>
      <w:r>
        <w:rPr>
          <w:color w:val="000000" w:themeColor="text1"/>
          <w:highlight w:val="white"/>
        </w:rPr>
      </w:r>
      <w:hyperlink w:tooltip="#_Toc145681311" w:anchor="_Toc145681311" w:history="1">
        <w:r>
          <w:rPr>
            <w:rStyle w:val="871"/>
            <w:rFonts w:asciiTheme="minorEastAsia" w:hAnsiTheme="minorEastAsia"/>
            <w:color w:val="000000" w:themeColor="text1"/>
            <w:highlight w:val="white"/>
          </w:rPr>
          <w:t xml:space="preserve">第二章 供应商须知</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_Toc145681311 \h </w:instrText>
        </w:r>
        <w:r>
          <w:rPr>
            <w:color w:val="000000" w:themeColor="text1"/>
            <w:highlight w:val="white"/>
          </w:rPr>
        </w:r>
        <w:r>
          <w:rPr>
            <w:color w:val="000000" w:themeColor="text1"/>
            <w:highlight w:val="white"/>
          </w:rPr>
          <w:fldChar w:fldCharType="separate"/>
        </w:r>
        <w:r>
          <w:rPr>
            <w:color w:val="000000" w:themeColor="text1"/>
            <w:highlight w:val="white"/>
          </w:rPr>
          <w:t xml:space="preserve">5</w:t>
        </w:r>
        <w:r>
          <w:rPr>
            <w:color w:val="000000" w:themeColor="text1"/>
            <w:highlight w:val="white"/>
          </w:rPr>
          <w:fldChar w:fldCharType="end"/>
        </w:r>
      </w:hyperlink>
      <w:r>
        <w:rPr>
          <w:color w:val="000000" w:themeColor="text1"/>
          <w:highlight w:val="white"/>
        </w:rPr>
      </w:r>
      <w:r/>
    </w:p>
    <w:p>
      <w:pPr>
        <w:pStyle w:val="865"/>
        <w:jc w:val="left"/>
        <w:tabs>
          <w:tab w:val="right" w:pos="8296" w:leader="dot"/>
        </w:tabs>
        <w:rPr>
          <w:rFonts w:asciiTheme="minorHAnsi" w:hAnsiTheme="minorHAnsi" w:eastAsiaTheme="minorEastAsia" w:cstheme="minorBidi"/>
          <w:b w:val="0"/>
          <w:color w:val="000000" w:themeColor="text1"/>
          <w:sz w:val="21"/>
          <w:highlight w:val="white"/>
          <w14:ligatures w14:val="standardContextual"/>
        </w:rPr>
      </w:pPr>
      <w:r>
        <w:rPr>
          <w:color w:val="000000" w:themeColor="text1"/>
          <w:highlight w:val="white"/>
        </w:rPr>
      </w:r>
      <w:hyperlink w:tooltip="#_Toc145681312" w:anchor="_Toc145681312" w:history="1">
        <w:r>
          <w:rPr>
            <w:rStyle w:val="871"/>
            <w:rFonts w:asciiTheme="minorEastAsia" w:hAnsiTheme="minorEastAsia"/>
            <w:color w:val="000000" w:themeColor="text1"/>
            <w:highlight w:val="white"/>
          </w:rPr>
          <w:t xml:space="preserve">第三章 评审程序、评审方法和评审标准</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_Toc145681312 \h </w:instrText>
        </w:r>
        <w:r>
          <w:rPr>
            <w:color w:val="000000" w:themeColor="text1"/>
            <w:highlight w:val="white"/>
          </w:rPr>
        </w:r>
        <w:r>
          <w:rPr>
            <w:color w:val="000000" w:themeColor="text1"/>
            <w:highlight w:val="white"/>
          </w:rPr>
          <w:fldChar w:fldCharType="separate"/>
        </w:r>
        <w:r>
          <w:rPr>
            <w:color w:val="000000" w:themeColor="text1"/>
            <w:highlight w:val="white"/>
          </w:rPr>
          <w:t xml:space="preserve">19</w:t>
        </w:r>
        <w:r>
          <w:rPr>
            <w:color w:val="000000" w:themeColor="text1"/>
            <w:highlight w:val="white"/>
          </w:rPr>
          <w:fldChar w:fldCharType="end"/>
        </w:r>
      </w:hyperlink>
      <w:r>
        <w:rPr>
          <w:color w:val="000000" w:themeColor="text1"/>
          <w:highlight w:val="white"/>
        </w:rPr>
      </w:r>
      <w:r/>
    </w:p>
    <w:p>
      <w:pPr>
        <w:pStyle w:val="865"/>
        <w:jc w:val="left"/>
        <w:tabs>
          <w:tab w:val="right" w:pos="8296" w:leader="dot"/>
        </w:tabs>
        <w:rPr>
          <w:rFonts w:asciiTheme="minorHAnsi" w:hAnsiTheme="minorHAnsi" w:eastAsiaTheme="minorEastAsia" w:cstheme="minorBidi"/>
          <w:b w:val="0"/>
          <w:color w:val="000000" w:themeColor="text1"/>
          <w:sz w:val="21"/>
          <w:highlight w:val="white"/>
          <w14:ligatures w14:val="standardContextual"/>
        </w:rPr>
      </w:pPr>
      <w:r>
        <w:rPr>
          <w:color w:val="000000" w:themeColor="text1"/>
          <w:highlight w:val="white"/>
        </w:rPr>
      </w:r>
      <w:hyperlink w:tooltip="#_Toc145681313" w:anchor="_Toc145681313" w:history="1">
        <w:r>
          <w:rPr>
            <w:rStyle w:val="871"/>
            <w:rFonts w:asciiTheme="minorEastAsia" w:hAnsiTheme="minorEastAsia"/>
            <w:color w:val="000000" w:themeColor="text1"/>
            <w:highlight w:val="white"/>
          </w:rPr>
          <w:t xml:space="preserve">第四章 采购需求</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_Toc145681313 \h </w:instrText>
        </w:r>
        <w:r>
          <w:rPr>
            <w:color w:val="000000" w:themeColor="text1"/>
            <w:highlight w:val="white"/>
          </w:rPr>
        </w:r>
        <w:r>
          <w:rPr>
            <w:color w:val="000000" w:themeColor="text1"/>
            <w:highlight w:val="white"/>
          </w:rPr>
          <w:fldChar w:fldCharType="separate"/>
        </w:r>
        <w:r>
          <w:rPr>
            <w:color w:val="000000" w:themeColor="text1"/>
            <w:highlight w:val="white"/>
          </w:rPr>
          <w:t xml:space="preserve">28</w:t>
        </w:r>
        <w:r>
          <w:rPr>
            <w:color w:val="000000" w:themeColor="text1"/>
            <w:highlight w:val="white"/>
          </w:rPr>
          <w:fldChar w:fldCharType="end"/>
        </w:r>
      </w:hyperlink>
      <w:r>
        <w:rPr>
          <w:color w:val="000000" w:themeColor="text1"/>
          <w:highlight w:val="white"/>
        </w:rPr>
      </w:r>
      <w:r/>
    </w:p>
    <w:p>
      <w:pPr>
        <w:pStyle w:val="865"/>
        <w:jc w:val="left"/>
        <w:tabs>
          <w:tab w:val="right" w:pos="8296" w:leader="dot"/>
        </w:tabs>
        <w:rPr>
          <w:rFonts w:asciiTheme="minorHAnsi" w:hAnsiTheme="minorHAnsi" w:eastAsiaTheme="minorEastAsia" w:cstheme="minorBidi"/>
          <w:b w:val="0"/>
          <w:color w:val="000000" w:themeColor="text1"/>
          <w:sz w:val="21"/>
          <w:highlight w:val="white"/>
          <w14:ligatures w14:val="standardContextual"/>
        </w:rPr>
      </w:pPr>
      <w:r>
        <w:rPr>
          <w:color w:val="000000" w:themeColor="text1"/>
          <w:highlight w:val="white"/>
        </w:rPr>
      </w:r>
      <w:hyperlink w:tooltip="#_Toc145681314" w:anchor="_Toc145681314" w:history="1">
        <w:r>
          <w:rPr>
            <w:rStyle w:val="871"/>
            <w:rFonts w:asciiTheme="minorEastAsia" w:hAnsiTheme="minorEastAsia"/>
            <w:color w:val="000000" w:themeColor="text1"/>
            <w:highlight w:val="white"/>
          </w:rPr>
          <w:t xml:space="preserve">第五章 合同草案条款</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_Toc145681314 \h </w:instrText>
        </w:r>
        <w:r>
          <w:rPr>
            <w:color w:val="000000" w:themeColor="text1"/>
            <w:highlight w:val="white"/>
          </w:rPr>
        </w:r>
        <w:r>
          <w:rPr>
            <w:color w:val="000000" w:themeColor="text1"/>
            <w:highlight w:val="white"/>
          </w:rPr>
          <w:fldChar w:fldCharType="separate"/>
        </w:r>
        <w:r>
          <w:rPr>
            <w:color w:val="000000" w:themeColor="text1"/>
            <w:highlight w:val="white"/>
          </w:rPr>
          <w:t xml:space="preserve">36</w:t>
        </w:r>
        <w:r>
          <w:rPr>
            <w:color w:val="000000" w:themeColor="text1"/>
            <w:highlight w:val="white"/>
          </w:rPr>
          <w:fldChar w:fldCharType="end"/>
        </w:r>
      </w:hyperlink>
      <w:r>
        <w:rPr>
          <w:color w:val="000000" w:themeColor="text1"/>
          <w:highlight w:val="white"/>
        </w:rPr>
      </w:r>
      <w:r/>
    </w:p>
    <w:p>
      <w:pPr>
        <w:pStyle w:val="865"/>
        <w:jc w:val="left"/>
        <w:tabs>
          <w:tab w:val="right" w:pos="8296" w:leader="dot"/>
        </w:tabs>
        <w:rPr>
          <w:rFonts w:asciiTheme="minorHAnsi" w:hAnsiTheme="minorHAnsi" w:eastAsiaTheme="minorEastAsia" w:cstheme="minorBidi"/>
          <w:b w:val="0"/>
          <w:color w:val="000000" w:themeColor="text1"/>
          <w:sz w:val="21"/>
          <w:highlight w:val="white"/>
          <w14:ligatures w14:val="standardContextual"/>
        </w:rPr>
      </w:pPr>
      <w:r>
        <w:rPr>
          <w:color w:val="000000" w:themeColor="text1"/>
          <w:highlight w:val="white"/>
        </w:rPr>
      </w:r>
      <w:hyperlink w:tooltip="#_Toc145681315" w:anchor="_Toc145681315" w:history="1">
        <w:r>
          <w:rPr>
            <w:rStyle w:val="871"/>
            <w:rFonts w:asciiTheme="minorEastAsia" w:hAnsiTheme="minorEastAsia"/>
            <w:color w:val="000000" w:themeColor="text1"/>
            <w:highlight w:val="white"/>
          </w:rPr>
          <w:t xml:space="preserve">第六章 响应文件格式</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_Toc145681315 \h </w:instrText>
        </w:r>
        <w:r>
          <w:rPr>
            <w:color w:val="000000" w:themeColor="text1"/>
            <w:highlight w:val="white"/>
          </w:rPr>
        </w:r>
        <w:r>
          <w:rPr>
            <w:color w:val="000000" w:themeColor="text1"/>
            <w:highlight w:val="white"/>
          </w:rPr>
          <w:fldChar w:fldCharType="separate"/>
        </w:r>
        <w:r>
          <w:rPr>
            <w:color w:val="000000" w:themeColor="text1"/>
            <w:highlight w:val="white"/>
          </w:rPr>
          <w:t xml:space="preserve">41</w:t>
        </w:r>
        <w:r>
          <w:rPr>
            <w:color w:val="000000" w:themeColor="text1"/>
            <w:highlight w:val="white"/>
          </w:rPr>
          <w:fldChar w:fldCharType="end"/>
        </w:r>
      </w:hyperlink>
      <w:r>
        <w:rPr>
          <w:color w:val="000000" w:themeColor="text1"/>
          <w:highlight w:val="white"/>
        </w:rPr>
      </w:r>
      <w:r/>
    </w:p>
    <w:p>
      <w:pPr>
        <w:jc w:val="left"/>
        <w:widowControl/>
        <w:rPr>
          <w:rFonts w:hint="eastAsia" w:asciiTheme="minorEastAsia" w:hAnsiTheme="minorEastAsia"/>
          <w:bCs/>
          <w:color w:val="000000" w:themeColor="text1"/>
          <w:sz w:val="36"/>
          <w:szCs w:val="36"/>
          <w:highlight w:val="whit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cs="宋体" w:asciiTheme="minorEastAsia" w:hAnsiTheme="minorEastAsia"/>
          <w:b/>
          <w:bCs/>
          <w:color w:val="000000" w:themeColor="text1"/>
          <w:sz w:val="36"/>
          <w:szCs w:val="36"/>
          <w:highlight w:val="white"/>
        </w:rPr>
        <w:fldChar w:fldCharType="end"/>
      </w:r>
      <w:r>
        <w:rPr>
          <w:color w:val="000000" w:themeColor="text1"/>
          <w:highlight w:val="white"/>
        </w:rPr>
      </w:r>
      <w:r/>
    </w:p>
    <w:p>
      <w:pPr>
        <w:pStyle w:val="851"/>
        <w:rPr>
          <w:rFonts w:hint="eastAsia" w:asciiTheme="minorEastAsia" w:hAnsiTheme="minorEastAsia"/>
          <w:color w:val="000000" w:themeColor="text1"/>
          <w:sz w:val="60"/>
          <w:szCs w:val="60"/>
          <w:highlight w:val="white"/>
        </w:rPr>
      </w:pPr>
      <w:r>
        <w:rPr>
          <w:color w:val="000000" w:themeColor="text1"/>
          <w:highlight w:val="white"/>
        </w:rPr>
      </w:r>
      <w:bookmarkStart w:id="0" w:name="_Toc145681310"/>
      <w:r>
        <w:rPr>
          <w:rFonts w:asciiTheme="minorEastAsia" w:hAnsiTheme="minorEastAsia"/>
          <w:color w:val="000000" w:themeColor="text1"/>
          <w:highlight w:val="white"/>
        </w:rPr>
        <w:t xml:space="preserve">第一章</w:t>
      </w:r>
      <w:r>
        <w:rPr>
          <w:rFonts w:hint="eastAsia" w:asciiTheme="minorEastAsia" w:hAnsiTheme="minorEastAsia"/>
          <w:color w:val="000000" w:themeColor="text1"/>
          <w:highlight w:val="white"/>
        </w:rPr>
        <w:t xml:space="preserve"> 采购邀请</w:t>
      </w:r>
      <w:bookmarkEnd w:id="0"/>
      <w:r>
        <w:rPr>
          <w:color w:val="000000" w:themeColor="text1"/>
          <w:highlight w:val="white"/>
        </w:rPr>
      </w:r>
      <w:r/>
    </w:p>
    <w:tbl>
      <w:tblPr>
        <w:tblStyle w:val="870"/>
        <w:tblW w:w="0" w:type="auto"/>
        <w:jc w:val="cente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876"/>
                <w:rFonts w:hint="eastAsia" w:cs="仿宋_GB2312" w:asciiTheme="minorEastAsia" w:hAnsiTheme="minorEastAsia"/>
                <w:bCs/>
                <w:color w:val="000000" w:themeColor="text1"/>
                <w:spacing w:val="2"/>
                <w:sz w:val="24"/>
                <w:highlight w:val="white"/>
              </w:rPr>
            </w:pPr>
            <w:r>
              <w:rPr>
                <w:rStyle w:val="876"/>
                <w:rFonts w:hint="eastAsia" w:cs="仿宋_GB2312" w:asciiTheme="minorEastAsia" w:hAnsiTheme="minorEastAsia"/>
                <w:bCs/>
                <w:color w:val="000000" w:themeColor="text1"/>
                <w:spacing w:val="2"/>
                <w:sz w:val="24"/>
                <w:highlight w:val="white"/>
              </w:rPr>
              <w:t xml:space="preserve">项目概况</w:t>
            </w:r>
            <w:r>
              <w:rPr>
                <w:color w:val="000000" w:themeColor="text1"/>
                <w:highlight w:val="white"/>
              </w:rPr>
            </w:r>
            <w:r/>
          </w:p>
          <w:p>
            <w:pPr>
              <w:ind w:firstLine="480"/>
              <w:jc w:val="left"/>
              <w:spacing w:line="360" w:lineRule="auto"/>
              <w:rPr>
                <w:rFonts w:hint="eastAsia" w:asciiTheme="minorEastAsia" w:hAnsiTheme="minorEastAsia"/>
                <w:b/>
                <w:color w:val="000000" w:themeColor="text1"/>
                <w:sz w:val="24"/>
                <w:szCs w:val="24"/>
                <w:highlight w:val="white"/>
              </w:rPr>
            </w:pPr>
            <w:r>
              <w:rPr>
                <w:rStyle w:val="876"/>
                <w:rFonts w:hint="eastAsia" w:asciiTheme="minorEastAsia" w:hAnsiTheme="minorEastAsia"/>
                <w:color w:val="000000" w:themeColor="text1"/>
                <w:sz w:val="24"/>
                <w:highlight w:val="white"/>
              </w:rPr>
              <w:t xml:space="preserve">常州市第二人民医院阳湖院区直线加速器</w:t>
            </w:r>
            <w:r>
              <w:rPr>
                <w:rStyle w:val="876"/>
                <w:rFonts w:hint="eastAsia" w:asciiTheme="minorEastAsia" w:hAnsiTheme="minorEastAsia"/>
                <w:color w:val="000000" w:themeColor="text1"/>
                <w:sz w:val="24"/>
                <w:highlight w:val="white"/>
              </w:rPr>
              <w:t xml:space="preserve">机房迷道防护</w:t>
            </w:r>
            <w:r>
              <w:rPr>
                <w:rStyle w:val="876"/>
                <w:rFonts w:hint="eastAsia" w:asciiTheme="minorEastAsia" w:hAnsiTheme="minorEastAsia"/>
                <w:color w:val="000000" w:themeColor="text1"/>
                <w:sz w:val="24"/>
                <w:highlight w:val="white"/>
              </w:rPr>
              <w:t xml:space="preserve">改造项目</w:t>
            </w:r>
            <w:r>
              <w:rPr>
                <w:rStyle w:val="876"/>
                <w:rFonts w:asciiTheme="minorEastAsia" w:hAnsiTheme="minorEastAsia"/>
                <w:color w:val="000000" w:themeColor="text1"/>
                <w:sz w:val="24"/>
                <w:highlight w:val="white"/>
              </w:rPr>
              <w:t xml:space="preserve">的潜在供应商应在</w:t>
            </w:r>
            <w:r>
              <w:rPr>
                <w:rFonts w:hint="eastAsia" w:asciiTheme="minorEastAsia" w:hAnsiTheme="minorEastAsia"/>
                <w:color w:val="000000" w:themeColor="text1"/>
                <w:sz w:val="24"/>
                <w:szCs w:val="24"/>
                <w:highlight w:val="white"/>
              </w:rPr>
              <w:t xml:space="preserve">“苏</w:t>
            </w:r>
            <w:r>
              <w:rPr>
                <w:rFonts w:hint="eastAsia" w:asciiTheme="minorEastAsia" w:hAnsiTheme="minorEastAsia"/>
                <w:color w:val="000000" w:themeColor="text1"/>
                <w:sz w:val="24"/>
                <w:szCs w:val="24"/>
                <w:highlight w:val="white"/>
              </w:rPr>
              <w:t xml:space="preserve">采云</w:t>
            </w:r>
            <w:r>
              <w:rPr>
                <w:rFonts w:hint="eastAsia" w:asciiTheme="minorEastAsia" w:hAnsiTheme="minorEastAsia"/>
                <w:color w:val="000000" w:themeColor="text1"/>
                <w:sz w:val="24"/>
                <w:szCs w:val="24"/>
                <w:highlight w:val="white"/>
              </w:rPr>
              <w:t xml:space="preserve">”系统</w:t>
            </w:r>
            <w:r>
              <w:rPr>
                <w:rStyle w:val="876"/>
                <w:rFonts w:asciiTheme="minorEastAsia" w:hAnsiTheme="minorEastAsia"/>
                <w:color w:val="000000" w:themeColor="text1"/>
                <w:sz w:val="24"/>
                <w:highlight w:val="white"/>
              </w:rPr>
              <w:t xml:space="preserve">获取</w:t>
            </w:r>
            <w:r>
              <w:rPr>
                <w:rStyle w:val="876"/>
                <w:rFonts w:hint="eastAsia" w:asciiTheme="minorEastAsia" w:hAnsiTheme="minorEastAsia"/>
                <w:color w:val="000000" w:themeColor="text1"/>
                <w:sz w:val="24"/>
                <w:highlight w:val="white"/>
              </w:rPr>
              <w:t xml:space="preserve">磋商</w:t>
            </w:r>
            <w:r>
              <w:rPr>
                <w:rStyle w:val="876"/>
                <w:rFonts w:asciiTheme="minorEastAsia" w:hAnsiTheme="minorEastAsia"/>
                <w:color w:val="000000" w:themeColor="text1"/>
                <w:sz w:val="24"/>
                <w:highlight w:val="white"/>
              </w:rPr>
              <w:t xml:space="preserve">文件，并于</w:t>
            </w:r>
            <w:r>
              <w:rPr>
                <w:rStyle w:val="876"/>
                <w:rFonts w:asciiTheme="minorEastAsia" w:hAnsiTheme="minorEastAsia"/>
                <w:color w:val="000000" w:themeColor="text1"/>
                <w:sz w:val="24"/>
                <w:highlight w:val="white"/>
              </w:rPr>
              <w:t xml:space="preserve">202</w:t>
            </w:r>
            <w:r>
              <w:rPr>
                <w:rStyle w:val="876"/>
                <w:rFonts w:hint="eastAsia" w:asciiTheme="minorEastAsia" w:hAnsiTheme="minorEastAsia"/>
                <w:color w:val="000000" w:themeColor="text1"/>
                <w:sz w:val="24"/>
                <w:highlight w:val="white"/>
              </w:rPr>
              <w:t xml:space="preserve">6</w:t>
            </w:r>
            <w:r>
              <w:rPr>
                <w:rStyle w:val="876"/>
                <w:rFonts w:asciiTheme="minorEastAsia" w:hAnsiTheme="minorEastAsia"/>
                <w:color w:val="000000" w:themeColor="text1"/>
                <w:sz w:val="24"/>
                <w:highlight w:val="white"/>
              </w:rPr>
              <w:t xml:space="preserve">年</w:t>
            </w:r>
            <w:r>
              <w:rPr>
                <w:rStyle w:val="876"/>
                <w:rFonts w:hint="eastAsia" w:asciiTheme="minorEastAsia" w:hAnsiTheme="minorEastAsia"/>
                <w:color w:val="000000" w:themeColor="text1"/>
                <w:sz w:val="24"/>
                <w:highlight w:val="white"/>
              </w:rPr>
              <w:t xml:space="preserve">2</w:t>
            </w:r>
            <w:r>
              <w:rPr>
                <w:rStyle w:val="876"/>
                <w:rFonts w:asciiTheme="minorEastAsia" w:hAnsiTheme="minorEastAsia"/>
                <w:color w:val="000000" w:themeColor="text1"/>
                <w:spacing w:val="2"/>
                <w:sz w:val="24"/>
                <w:szCs w:val="24"/>
                <w:highlight w:val="white"/>
                <w:lang w:val="zh-CN"/>
              </w:rPr>
              <w:t xml:space="preserve">月</w:t>
            </w:r>
            <w:r>
              <w:rPr>
                <w:rStyle w:val="876"/>
                <w:rFonts w:hint="eastAsia" w:asciiTheme="minorEastAsia" w:hAnsiTheme="minorEastAsia"/>
                <w:color w:val="000000" w:themeColor="text1"/>
                <w:spacing w:val="2"/>
                <w:sz w:val="24"/>
                <w:szCs w:val="24"/>
                <w:highlight w:val="white"/>
                <w:lang w:val="zh-CN"/>
              </w:rPr>
              <w:t xml:space="preserve">27</w:t>
            </w:r>
            <w:r>
              <w:rPr>
                <w:rStyle w:val="876"/>
                <w:rFonts w:asciiTheme="minorEastAsia" w:hAnsiTheme="minorEastAsia"/>
                <w:color w:val="000000" w:themeColor="text1"/>
                <w:spacing w:val="2"/>
                <w:sz w:val="24"/>
                <w:szCs w:val="24"/>
                <w:highlight w:val="white"/>
                <w:lang w:val="zh-CN"/>
              </w:rPr>
              <w:t xml:space="preserve">日</w:t>
            </w:r>
            <w:r>
              <w:rPr>
                <w:rStyle w:val="876"/>
                <w:rFonts w:hint="eastAsia" w:asciiTheme="minorEastAsia" w:hAnsiTheme="minorEastAsia"/>
                <w:color w:val="000000" w:themeColor="text1"/>
                <w:spacing w:val="2"/>
                <w:sz w:val="24"/>
                <w:szCs w:val="24"/>
                <w:highlight w:val="white"/>
              </w:rPr>
              <w:t xml:space="preserve">14</w:t>
            </w:r>
            <w:r>
              <w:rPr>
                <w:rStyle w:val="876"/>
                <w:rFonts w:asciiTheme="minorEastAsia" w:hAnsiTheme="minorEastAsia"/>
                <w:bCs/>
                <w:color w:val="000000" w:themeColor="text1"/>
                <w:sz w:val="24"/>
                <w:szCs w:val="24"/>
                <w:highlight w:val="white"/>
              </w:rPr>
              <w:t xml:space="preserve">点</w:t>
            </w:r>
            <w:r>
              <w:rPr>
                <w:rStyle w:val="876"/>
                <w:rFonts w:hint="eastAsia" w:asciiTheme="minorEastAsia" w:hAnsiTheme="minorEastAsia"/>
                <w:bCs/>
                <w:color w:val="000000" w:themeColor="text1"/>
                <w:sz w:val="24"/>
                <w:szCs w:val="24"/>
                <w:highlight w:val="white"/>
              </w:rPr>
              <w:t xml:space="preserve">0</w:t>
            </w:r>
            <w:r>
              <w:rPr>
                <w:rStyle w:val="876"/>
                <w:rFonts w:asciiTheme="minorEastAsia" w:hAnsiTheme="minorEastAsia"/>
                <w:color w:val="000000" w:themeColor="text1"/>
                <w:sz w:val="24"/>
                <w:szCs w:val="24"/>
                <w:highlight w:val="white"/>
              </w:rPr>
              <w:t xml:space="preserve">0</w:t>
            </w:r>
            <w:r>
              <w:rPr>
                <w:rStyle w:val="876"/>
                <w:rFonts w:asciiTheme="minorEastAsia" w:hAnsiTheme="minorEastAsia"/>
                <w:bCs/>
                <w:color w:val="000000" w:themeColor="text1"/>
                <w:sz w:val="24"/>
                <w:szCs w:val="24"/>
                <w:highlight w:val="white"/>
              </w:rPr>
              <w:t xml:space="preserve">分</w:t>
            </w:r>
            <w:r>
              <w:rPr>
                <w:rStyle w:val="876"/>
                <w:rFonts w:asciiTheme="minorEastAsia" w:hAnsiTheme="minorEastAsia"/>
                <w:bCs/>
                <w:color w:val="000000" w:themeColor="text1"/>
                <w:sz w:val="24"/>
                <w:szCs w:val="24"/>
                <w:highlight w:val="white"/>
              </w:rPr>
              <w:t xml:space="preserve">（北京时间）前提交响应文件</w:t>
            </w:r>
            <w:r>
              <w:rPr>
                <w:rStyle w:val="876"/>
                <w:rFonts w:asciiTheme="minorEastAsia" w:hAnsiTheme="minorEastAsia"/>
                <w:color w:val="000000" w:themeColor="text1"/>
                <w:sz w:val="24"/>
                <w:szCs w:val="24"/>
                <w:highlight w:val="white"/>
              </w:rPr>
              <w:t xml:space="preserve">。</w:t>
            </w:r>
            <w:r>
              <w:rPr>
                <w:color w:val="000000" w:themeColor="text1"/>
                <w:highlight w:val="white"/>
              </w:rPr>
            </w:r>
            <w:r/>
          </w:p>
        </w:tc>
      </w:tr>
    </w:tbl>
    <w:p>
      <w:pPr>
        <w:jc w:val="left"/>
        <w:spacing w:line="360" w:lineRule="auto"/>
        <w:rPr>
          <w:rFonts w:hint="eastAsia" w:asciiTheme="minorEastAsia" w:hAnsiTheme="minorEastAsia"/>
          <w:b/>
          <w:color w:val="000000" w:themeColor="text1"/>
          <w:sz w:val="24"/>
          <w:szCs w:val="24"/>
          <w:highlight w:val="white"/>
        </w:rPr>
      </w:pPr>
      <w:r>
        <w:rPr>
          <w:rFonts w:asciiTheme="minorEastAsia" w:hAnsiTheme="minorEastAsia"/>
          <w:b/>
          <w:color w:val="000000" w:themeColor="text1"/>
          <w:sz w:val="24"/>
          <w:szCs w:val="24"/>
          <w:highlight w:val="white"/>
        </w:rPr>
        <w:t xml:space="preserve">一</w:t>
      </w:r>
      <w:r>
        <w:rPr>
          <w:rFonts w:hint="eastAsia" w:asciiTheme="minorEastAsia" w:hAnsiTheme="minorEastAsia"/>
          <w:b/>
          <w:color w:val="000000" w:themeColor="text1"/>
          <w:sz w:val="24"/>
          <w:szCs w:val="24"/>
          <w:highlight w:val="white"/>
        </w:rPr>
        <w:t xml:space="preserve">、</w:t>
      </w:r>
      <w:r>
        <w:rPr>
          <w:rFonts w:asciiTheme="minorEastAsia" w:hAnsiTheme="minorEastAsia"/>
          <w:b/>
          <w:color w:val="000000" w:themeColor="text1"/>
          <w:sz w:val="24"/>
          <w:szCs w:val="24"/>
          <w:highlight w:val="white"/>
        </w:rPr>
        <w:t xml:space="preserve">项目基本情况</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1.项目编号：</w:t>
      </w:r>
      <w:r>
        <w:rPr>
          <w:rFonts w:hint="eastAsia" w:asciiTheme="minorEastAsia" w:hAnsiTheme="minorEastAsia"/>
          <w:color w:val="000000" w:themeColor="text1"/>
          <w:sz w:val="24"/>
          <w:szCs w:val="24"/>
          <w:highlight w:val="white"/>
        </w:rPr>
        <w:t xml:space="preserve">JSZC-320400-CZJC-C2026-0010</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2.项目名称：</w:t>
      </w:r>
      <w:r>
        <w:rPr>
          <w:rStyle w:val="876"/>
          <w:rFonts w:hint="eastAsia" w:asciiTheme="minorEastAsia" w:hAnsiTheme="minorEastAsia"/>
          <w:color w:val="000000" w:themeColor="text1"/>
          <w:sz w:val="24"/>
          <w:highlight w:val="white"/>
        </w:rPr>
        <w:t xml:space="preserve">常州市第二人民医院阳湖院区直线加速器</w:t>
      </w:r>
      <w:r>
        <w:rPr>
          <w:rStyle w:val="876"/>
          <w:rFonts w:hint="eastAsia" w:asciiTheme="minorEastAsia" w:hAnsiTheme="minorEastAsia"/>
          <w:color w:val="000000" w:themeColor="text1"/>
          <w:sz w:val="24"/>
          <w:highlight w:val="white"/>
        </w:rPr>
        <w:t xml:space="preserve">机房迷道防护</w:t>
      </w:r>
      <w:r>
        <w:rPr>
          <w:rStyle w:val="876"/>
          <w:rFonts w:hint="eastAsia" w:asciiTheme="minorEastAsia" w:hAnsiTheme="minorEastAsia"/>
          <w:color w:val="000000" w:themeColor="text1"/>
          <w:sz w:val="24"/>
          <w:highlight w:val="white"/>
        </w:rPr>
        <w:t xml:space="preserve">改造项目</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3.采购方式：竞争性磋商</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4.项目预算金额：</w:t>
      </w:r>
      <w:r>
        <w:rPr>
          <w:rFonts w:hint="eastAsia" w:asciiTheme="minorEastAsia" w:hAnsiTheme="minorEastAsia"/>
          <w:color w:val="000000" w:themeColor="text1"/>
          <w:sz w:val="24"/>
          <w:szCs w:val="24"/>
          <w:highlight w:val="white"/>
        </w:rPr>
        <w:t xml:space="preserve">67.872万元</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5.</w:t>
      </w:r>
      <w:r>
        <w:rPr>
          <w:rFonts w:asciiTheme="minorEastAsia" w:hAnsiTheme="minorEastAsia"/>
          <w:color w:val="000000" w:themeColor="text1"/>
          <w:sz w:val="24"/>
          <w:szCs w:val="24"/>
          <w:highlight w:val="white"/>
        </w:rPr>
        <w:t xml:space="preserve">项目最高限价：</w:t>
      </w:r>
      <w:r>
        <w:rPr>
          <w:rFonts w:hint="eastAsia" w:asciiTheme="minorEastAsia" w:hAnsiTheme="minorEastAsia"/>
          <w:color w:val="000000" w:themeColor="text1"/>
          <w:sz w:val="24"/>
          <w:szCs w:val="24"/>
          <w:highlight w:val="white"/>
        </w:rPr>
        <w:t xml:space="preserve">665279.75元。供应商报价时总价及单价均不得高于控制价，否则作为无效响应处理。</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6</w:t>
      </w:r>
      <w:r>
        <w:rPr>
          <w:rFonts w:asciiTheme="minorEastAsia" w:hAnsiTheme="minorEastAsia"/>
          <w:color w:val="000000" w:themeColor="text1"/>
          <w:sz w:val="24"/>
          <w:szCs w:val="24"/>
          <w:highlight w:val="white"/>
        </w:rPr>
        <w:t xml:space="preserve">.采购需求：</w:t>
      </w:r>
      <w:r>
        <w:rPr>
          <w:rFonts w:hint="eastAsia" w:asciiTheme="minorEastAsia" w:hAnsiTheme="minorEastAsia"/>
          <w:color w:val="000000" w:themeColor="text1"/>
          <w:sz w:val="24"/>
          <w:szCs w:val="24"/>
          <w:highlight w:val="white"/>
        </w:rPr>
        <w:t xml:space="preserve">本项目为常州市第二人民医院阳湖院区直线加速器</w:t>
      </w:r>
      <w:r>
        <w:rPr>
          <w:rFonts w:hint="eastAsia" w:asciiTheme="minorEastAsia" w:hAnsiTheme="minorEastAsia"/>
          <w:color w:val="000000" w:themeColor="text1"/>
          <w:sz w:val="24"/>
          <w:szCs w:val="24"/>
          <w:highlight w:val="white"/>
        </w:rPr>
        <w:t xml:space="preserve">机房迷道防护</w:t>
      </w:r>
      <w:r>
        <w:rPr>
          <w:rFonts w:hint="eastAsia" w:asciiTheme="minorEastAsia" w:hAnsiTheme="minorEastAsia"/>
          <w:color w:val="000000" w:themeColor="text1"/>
          <w:sz w:val="24"/>
          <w:szCs w:val="24"/>
          <w:highlight w:val="white"/>
        </w:rPr>
        <w:t xml:space="preserve">改造项目</w:t>
      </w:r>
      <w:r>
        <w:rPr>
          <w:rStyle w:val="876"/>
          <w:rFonts w:hint="eastAsia" w:asciiTheme="minorEastAsia" w:hAnsiTheme="minorEastAsia"/>
          <w:color w:val="000000" w:themeColor="text1"/>
          <w:sz w:val="24"/>
          <w:highlight w:val="white"/>
        </w:rPr>
        <w:t xml:space="preserve">。具体情况详见磋商文件。</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7</w:t>
      </w:r>
      <w:r>
        <w:rPr>
          <w:rFonts w:asciiTheme="minorEastAsia" w:hAnsiTheme="minorEastAsia"/>
          <w:color w:val="000000" w:themeColor="text1"/>
          <w:sz w:val="24"/>
          <w:szCs w:val="24"/>
          <w:highlight w:val="white"/>
        </w:rPr>
        <w:t xml:space="preserve">.合同履行期限：</w:t>
      </w:r>
      <w:r>
        <w:rPr>
          <w:rFonts w:hint="eastAsia" w:asciiTheme="minorEastAsia" w:hAnsiTheme="minorEastAsia"/>
          <w:color w:val="000000" w:themeColor="text1"/>
          <w:sz w:val="24"/>
          <w:szCs w:val="24"/>
          <w:highlight w:val="white"/>
        </w:rPr>
        <w:t xml:space="preserve">本项目自监理开具开</w:t>
      </w:r>
      <w:r>
        <w:rPr>
          <w:rFonts w:hint="eastAsia" w:asciiTheme="minorEastAsia" w:hAnsiTheme="minorEastAsia"/>
          <w:color w:val="000000" w:themeColor="text1"/>
          <w:sz w:val="24"/>
          <w:szCs w:val="24"/>
          <w:highlight w:val="white"/>
        </w:rPr>
        <w:t xml:space="preserve">工令</w:t>
      </w:r>
      <w:r>
        <w:rPr>
          <w:rFonts w:hint="eastAsia" w:asciiTheme="minorEastAsia" w:hAnsiTheme="minorEastAsia"/>
          <w:color w:val="000000" w:themeColor="text1"/>
          <w:sz w:val="24"/>
          <w:szCs w:val="24"/>
          <w:highlight w:val="white"/>
        </w:rPr>
        <w:t xml:space="preserve">后30</w:t>
      </w:r>
      <w:r>
        <w:rPr>
          <w:rFonts w:hint="eastAsia" w:asciiTheme="minorEastAsia" w:hAnsiTheme="minorEastAsia"/>
          <w:color w:val="000000" w:themeColor="text1"/>
          <w:sz w:val="24"/>
          <w:szCs w:val="24"/>
          <w:highlight w:val="white"/>
        </w:rPr>
        <w:t xml:space="preserve">日历天</w:t>
      </w:r>
      <w:r>
        <w:rPr>
          <w:rFonts w:hint="eastAsia" w:asciiTheme="minorEastAsia" w:hAnsiTheme="minorEastAsia"/>
          <w:color w:val="000000" w:themeColor="text1"/>
          <w:sz w:val="24"/>
          <w:szCs w:val="24"/>
          <w:highlight w:val="white"/>
        </w:rPr>
        <w:t xml:space="preserve">完成。施工期间因临床处室喊停，供应商应无条件服从，产生的费用由供应商承担，停工时间可不计入总工期。</w:t>
      </w:r>
      <w:r>
        <w:rPr>
          <w:rFonts w:hint="eastAsia" w:asciiTheme="minorEastAsia" w:hAnsiTheme="minorEastAsia"/>
          <w:color w:val="000000" w:themeColor="text1"/>
          <w:sz w:val="24"/>
          <w:szCs w:val="24"/>
          <w:highlight w:val="white"/>
        </w:rPr>
        <w:t xml:space="preserve">质保期不少于2年（质保期从本次通过环评、卫评验收之日起计算）</w:t>
      </w:r>
      <w:r>
        <w:rPr>
          <w:rFonts w:hint="eastAsia" w:asciiTheme="minorEastAsia" w:hAnsiTheme="minorEastAsia"/>
          <w:color w:val="000000" w:themeColor="text1"/>
          <w:sz w:val="24"/>
          <w:szCs w:val="24"/>
          <w:highlight w:val="white"/>
        </w:rPr>
        <w:t xml:space="preserve">。</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8</w:t>
      </w:r>
      <w:r>
        <w:rPr>
          <w:rFonts w:asciiTheme="minorEastAsia" w:hAnsiTheme="minorEastAsia"/>
          <w:color w:val="000000" w:themeColor="text1"/>
          <w:sz w:val="24"/>
          <w:szCs w:val="24"/>
          <w:highlight w:val="white"/>
        </w:rPr>
        <w:t xml:space="preserve">.本项目是否接受联合体：□是  </w:t>
      </w: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否。</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9.</w:t>
      </w:r>
      <w:r>
        <w:rPr>
          <w:rFonts w:asciiTheme="minorEastAsia" w:hAnsiTheme="minorEastAsia"/>
          <w:color w:val="000000" w:themeColor="text1"/>
          <w:sz w:val="24"/>
          <w:szCs w:val="24"/>
          <w:highlight w:val="white"/>
        </w:rPr>
        <w:t xml:space="preserve">本项目是否接受</w:t>
      </w:r>
      <w:r>
        <w:rPr>
          <w:rFonts w:hint="eastAsia" w:asciiTheme="minorEastAsia" w:hAnsiTheme="minorEastAsia"/>
          <w:color w:val="000000" w:themeColor="text1"/>
          <w:sz w:val="24"/>
          <w:szCs w:val="24"/>
          <w:highlight w:val="white"/>
        </w:rPr>
        <w:t xml:space="preserve">进口产品响应</w:t>
      </w:r>
      <w:r>
        <w:rPr>
          <w:rFonts w:asciiTheme="minorEastAsia" w:hAnsiTheme="minorEastAsia"/>
          <w:color w:val="000000" w:themeColor="text1"/>
          <w:sz w:val="24"/>
          <w:szCs w:val="24"/>
          <w:highlight w:val="white"/>
        </w:rPr>
        <w:t xml:space="preserve">：□是  </w:t>
      </w: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否。</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rFonts w:hint="eastAsia" w:asciiTheme="minorEastAsia" w:hAnsiTheme="minorEastAsia"/>
          <w:b/>
          <w:color w:val="000000" w:themeColor="text1"/>
          <w:sz w:val="24"/>
          <w:szCs w:val="24"/>
          <w:highlight w:val="white"/>
        </w:rPr>
        <w:t xml:space="preserve">二、申请人的资格要求（须同时满足）</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1.满足《中华人民共和国政府采购法》第二十二条规定</w:t>
      </w:r>
      <w:r>
        <w:rPr>
          <w:rFonts w:hint="eastAsia" w:asciiTheme="minorEastAsia" w:hAnsiTheme="minorEastAsia"/>
          <w:color w:val="000000" w:themeColor="text1"/>
          <w:sz w:val="24"/>
          <w:szCs w:val="24"/>
          <w:highlight w:val="white"/>
        </w:rPr>
        <w:t xml:space="preserve">以及下列情形：</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2.落实政府采购政策需满足的资格要求：</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2.1 中小企业政策</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本项目</w:t>
      </w:r>
      <w:r>
        <w:rPr>
          <w:rFonts w:asciiTheme="minorEastAsia" w:hAnsiTheme="minorEastAsia"/>
          <w:color w:val="000000" w:themeColor="text1"/>
          <w:sz w:val="24"/>
          <w:szCs w:val="24"/>
          <w:highlight w:val="white"/>
        </w:rPr>
        <w:t xml:space="preserve">不</w:t>
      </w:r>
      <w:r>
        <w:rPr>
          <w:rFonts w:asciiTheme="minorEastAsia" w:hAnsiTheme="minorEastAsia"/>
          <w:color w:val="000000" w:themeColor="text1"/>
          <w:sz w:val="24"/>
          <w:szCs w:val="24"/>
          <w:highlight w:val="white"/>
        </w:rPr>
        <w:t xml:space="preserve">专门面向中小企业预留采购份额。</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□本项目专门面向  □中小 □小</w:t>
      </w:r>
      <w:r>
        <w:rPr>
          <w:rFonts w:asciiTheme="minorEastAsia" w:hAnsiTheme="minorEastAsia"/>
          <w:color w:val="000000" w:themeColor="text1"/>
          <w:sz w:val="24"/>
          <w:szCs w:val="24"/>
          <w:highlight w:val="white"/>
        </w:rPr>
        <w:t xml:space="preserve">微企业</w:t>
      </w:r>
      <w:r>
        <w:rPr>
          <w:rFonts w:asciiTheme="minorEastAsia" w:hAnsiTheme="minorEastAsia"/>
          <w:color w:val="000000" w:themeColor="text1"/>
          <w:sz w:val="24"/>
          <w:szCs w:val="24"/>
          <w:highlight w:val="white"/>
        </w:rPr>
        <w:t xml:space="preserve">  采购。即：提供的货物全部由符合政策要求的中小/小</w:t>
      </w:r>
      <w:r>
        <w:rPr>
          <w:rFonts w:asciiTheme="minorEastAsia" w:hAnsiTheme="minorEastAsia"/>
          <w:color w:val="000000" w:themeColor="text1"/>
          <w:sz w:val="24"/>
          <w:szCs w:val="24"/>
          <w:highlight w:val="white"/>
        </w:rPr>
        <w:t xml:space="preserve">微企业</w:t>
      </w:r>
      <w:r>
        <w:rPr>
          <w:rFonts w:asciiTheme="minorEastAsia" w:hAnsiTheme="minorEastAsia"/>
          <w:color w:val="000000" w:themeColor="text1"/>
          <w:sz w:val="24"/>
          <w:szCs w:val="24"/>
          <w:highlight w:val="white"/>
        </w:rPr>
        <w:t xml:space="preserve">制造、服务全部由符合政策要求的中小/小</w:t>
      </w:r>
      <w:r>
        <w:rPr>
          <w:rFonts w:asciiTheme="minorEastAsia" w:hAnsiTheme="minorEastAsia"/>
          <w:color w:val="000000" w:themeColor="text1"/>
          <w:sz w:val="24"/>
          <w:szCs w:val="24"/>
          <w:highlight w:val="white"/>
        </w:rPr>
        <w:t xml:space="preserve">微企业</w:t>
      </w:r>
      <w:r>
        <w:rPr>
          <w:rFonts w:asciiTheme="minorEastAsia" w:hAnsiTheme="minorEastAsia"/>
          <w:color w:val="000000" w:themeColor="text1"/>
          <w:sz w:val="24"/>
          <w:szCs w:val="24"/>
          <w:highlight w:val="white"/>
        </w:rPr>
        <w:t xml:space="preserve">承接。</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000000" w:themeColor="text1"/>
          <w:sz w:val="24"/>
          <w:szCs w:val="24"/>
          <w:highlight w:val="white"/>
          <w:u w:val="single"/>
        </w:rPr>
        <w:t xml:space="preserve">  /  </w:t>
      </w:r>
      <w:r>
        <w:rPr>
          <w:rFonts w:hint="eastAsia" w:asciiTheme="minorEastAsia" w:hAnsiTheme="minorEastAsia"/>
          <w:color w:val="000000" w:themeColor="text1"/>
          <w:sz w:val="24"/>
          <w:szCs w:val="24"/>
          <w:highlight w:val="white"/>
        </w:rPr>
        <w:t xml:space="preserve">。</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2.2 其它落实政府采购政策的资格要求（如有）：</w:t>
      </w:r>
      <w:r>
        <w:rPr>
          <w:rFonts w:hint="eastAsia" w:asciiTheme="minorEastAsia" w:hAnsiTheme="minorEastAsia"/>
          <w:color w:val="000000" w:themeColor="text1"/>
          <w:sz w:val="24"/>
          <w:szCs w:val="24"/>
          <w:highlight w:val="white"/>
          <w:u w:val="single"/>
        </w:rPr>
        <w:t xml:space="preserve">  /  </w:t>
      </w:r>
      <w:r>
        <w:rPr>
          <w:rFonts w:hint="eastAsia" w:asciiTheme="minorEastAsia" w:hAnsiTheme="minorEastAsia"/>
          <w:color w:val="000000" w:themeColor="text1"/>
          <w:sz w:val="24"/>
          <w:szCs w:val="24"/>
          <w:highlight w:val="white"/>
        </w:rPr>
        <w:t xml:space="preserve">。</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3.本项目的特定资格要求：</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3.1本项目是否接受分支机构参与响应：□是  </w:t>
      </w: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否；</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3.2 本项目是否属于政府购买服务：</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否</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□是，公益一类事业单位、使用事业编制且由财政拨款保障的群团组织，不得作为承接主体；</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3.3其他特定资格要求：</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A.</w:t>
      </w:r>
      <w:r>
        <w:rPr>
          <w:rFonts w:hint="eastAsia"/>
          <w:color w:val="000000" w:themeColor="text1"/>
          <w:highlight w:val="white"/>
        </w:rPr>
        <w:t xml:space="preserve"> </w:t>
      </w:r>
      <w:r>
        <w:rPr>
          <w:rFonts w:hint="eastAsia" w:asciiTheme="minorEastAsia" w:hAnsiTheme="minorEastAsia"/>
          <w:color w:val="000000" w:themeColor="text1"/>
          <w:sz w:val="24"/>
          <w:szCs w:val="24"/>
          <w:highlight w:val="white"/>
        </w:rPr>
        <w:t xml:space="preserve">同时具有建筑装修装饰工程专业承包二级及以上资质和建筑机电安装工程专业承包三级及以上资质；</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B.具有有效期内的安全生产许可证；</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C.项目负责人具有二级或以上建造师资质，同时具有安全生产考核证书(B证)并提供为其缴纳的2025年</w:t>
      </w:r>
      <w:r>
        <w:rPr>
          <w:rFonts w:hint="eastAsia" w:asciiTheme="minorEastAsia" w:hAnsiTheme="minorEastAsia"/>
          <w:color w:val="000000" w:themeColor="text1"/>
          <w:sz w:val="24"/>
          <w:szCs w:val="24"/>
          <w:highlight w:val="white"/>
        </w:rPr>
        <w:t xml:space="preserve">11</w:t>
      </w:r>
      <w:r>
        <w:rPr>
          <w:rFonts w:hint="eastAsia" w:asciiTheme="minorEastAsia" w:hAnsiTheme="minorEastAsia"/>
          <w:color w:val="000000" w:themeColor="text1"/>
          <w:sz w:val="24"/>
          <w:szCs w:val="24"/>
          <w:highlight w:val="white"/>
        </w:rPr>
        <w:t xml:space="preserve">月-202</w:t>
      </w:r>
      <w:r>
        <w:rPr>
          <w:rFonts w:hint="eastAsia" w:asciiTheme="minorEastAsia" w:hAnsiTheme="minorEastAsia"/>
          <w:color w:val="000000" w:themeColor="text1"/>
          <w:sz w:val="24"/>
          <w:szCs w:val="24"/>
          <w:highlight w:val="white"/>
        </w:rPr>
        <w:t xml:space="preserve">6</w:t>
      </w:r>
      <w:r>
        <w:rPr>
          <w:rFonts w:hint="eastAsia" w:asciiTheme="minorEastAsia" w:hAnsiTheme="minorEastAsia"/>
          <w:color w:val="000000" w:themeColor="text1"/>
          <w:sz w:val="24"/>
          <w:szCs w:val="24"/>
          <w:highlight w:val="white"/>
        </w:rPr>
        <w:t xml:space="preserve">年</w:t>
      </w:r>
      <w:r>
        <w:rPr>
          <w:rFonts w:hint="eastAsia" w:asciiTheme="minorEastAsia" w:hAnsiTheme="minorEastAsia"/>
          <w:color w:val="000000" w:themeColor="text1"/>
          <w:sz w:val="24"/>
          <w:szCs w:val="24"/>
          <w:highlight w:val="white"/>
        </w:rPr>
        <w:t xml:space="preserve">1</w:t>
      </w:r>
      <w:r>
        <w:rPr>
          <w:rFonts w:hint="eastAsia" w:asciiTheme="minorEastAsia" w:hAnsiTheme="minorEastAsia"/>
          <w:color w:val="000000" w:themeColor="text1"/>
          <w:sz w:val="24"/>
          <w:szCs w:val="24"/>
          <w:highlight w:val="white"/>
        </w:rPr>
        <w:t xml:space="preserve">月社保，成交后不得更改项目负责人。</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rFonts w:hint="eastAsia" w:asciiTheme="minorEastAsia" w:hAnsiTheme="minorEastAsia"/>
          <w:b/>
          <w:color w:val="000000" w:themeColor="text1"/>
          <w:sz w:val="24"/>
          <w:szCs w:val="24"/>
          <w:highlight w:val="white"/>
        </w:rPr>
        <w:t xml:space="preserve">三、获取采购文件</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1.时间：</w:t>
      </w:r>
      <w:r>
        <w:rPr>
          <w:rFonts w:hint="eastAsia" w:asciiTheme="minorEastAsia" w:hAnsiTheme="minorEastAsia"/>
          <w:color w:val="000000" w:themeColor="text1"/>
          <w:sz w:val="24"/>
          <w:highlight w:val="white"/>
        </w:rPr>
        <w:t xml:space="preserve">自磋商文件公告发布之日起5个工作日。</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2.地点：</w:t>
      </w:r>
      <w:r>
        <w:rPr>
          <w:rFonts w:hint="eastAsia" w:asciiTheme="minorEastAsia" w:hAnsiTheme="minorEastAsia"/>
          <w:color w:val="000000" w:themeColor="text1"/>
          <w:sz w:val="24"/>
          <w:highlight w:val="white"/>
        </w:rPr>
        <w:t xml:space="preserve">“苏</w:t>
      </w:r>
      <w:r>
        <w:rPr>
          <w:rFonts w:hint="eastAsia" w:asciiTheme="minorEastAsia" w:hAnsiTheme="minorEastAsia"/>
          <w:color w:val="000000" w:themeColor="text1"/>
          <w:sz w:val="24"/>
          <w:highlight w:val="white"/>
        </w:rPr>
        <w:t xml:space="preserve">采云</w:t>
      </w:r>
      <w:r>
        <w:rPr>
          <w:rFonts w:hint="eastAsia" w:asciiTheme="minorEastAsia" w:hAnsiTheme="minorEastAsia"/>
          <w:color w:val="000000" w:themeColor="text1"/>
          <w:sz w:val="24"/>
          <w:highlight w:val="white"/>
        </w:rPr>
        <w:t xml:space="preserve">”系统</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3.方式：</w:t>
      </w:r>
      <w:r>
        <w:rPr>
          <w:rFonts w:asciiTheme="minorEastAsia" w:hAnsiTheme="minorEastAsia"/>
          <w:color w:val="000000" w:themeColor="text1"/>
          <w:sz w:val="24"/>
          <w:highlight w:val="white"/>
        </w:rPr>
        <w:t xml:space="preserve">供应商持</w:t>
      </w:r>
      <w:r>
        <w:rPr>
          <w:rFonts w:asciiTheme="minorEastAsia" w:hAnsiTheme="minorEastAsia"/>
          <w:color w:val="000000" w:themeColor="text1"/>
          <w:sz w:val="24"/>
          <w:highlight w:val="white"/>
        </w:rPr>
        <w:t xml:space="preserve">CA数字认证证书登录</w:t>
      </w:r>
      <w:r>
        <w:rPr>
          <w:rFonts w:hint="eastAsia" w:asciiTheme="minorEastAsia" w:hAnsiTheme="minorEastAsia"/>
          <w:color w:val="000000" w:themeColor="text1"/>
          <w:sz w:val="24"/>
          <w:highlight w:val="white"/>
        </w:rPr>
        <w:t xml:space="preserve">“苏</w:t>
      </w:r>
      <w:r>
        <w:rPr>
          <w:rFonts w:hint="eastAsia" w:asciiTheme="minorEastAsia" w:hAnsiTheme="minorEastAsia"/>
          <w:color w:val="000000" w:themeColor="text1"/>
          <w:sz w:val="24"/>
          <w:highlight w:val="white"/>
        </w:rPr>
        <w:t xml:space="preserve">采云</w:t>
      </w:r>
      <w:r>
        <w:rPr>
          <w:rFonts w:hint="eastAsia" w:asciiTheme="minorEastAsia" w:hAnsiTheme="minorEastAsia"/>
          <w:color w:val="000000" w:themeColor="text1"/>
          <w:sz w:val="24"/>
          <w:highlight w:val="white"/>
        </w:rPr>
        <w:t xml:space="preserve">”系统（http://jszfcg.jsczt.cn/jszc/login）</w:t>
      </w:r>
      <w:r>
        <w:rPr>
          <w:rFonts w:asciiTheme="minorEastAsia" w:hAnsiTheme="minorEastAsia"/>
          <w:color w:val="000000" w:themeColor="text1"/>
          <w:sz w:val="24"/>
          <w:highlight w:val="white"/>
        </w:rPr>
        <w:t xml:space="preserve">获取</w:t>
      </w:r>
      <w:r>
        <w:rPr>
          <w:rFonts w:asciiTheme="minorEastAsia" w:hAnsiTheme="minorEastAsia"/>
          <w:color w:val="000000" w:themeColor="text1"/>
          <w:sz w:val="24"/>
          <w:szCs w:val="24"/>
          <w:highlight w:val="white"/>
        </w:rPr>
        <w:t xml:space="preserve">电子版</w:t>
      </w:r>
      <w:r>
        <w:rPr>
          <w:rFonts w:hint="eastAsia" w:asciiTheme="minorEastAsia" w:hAnsiTheme="minorEastAsia"/>
          <w:color w:val="000000" w:themeColor="text1"/>
          <w:sz w:val="24"/>
          <w:szCs w:val="24"/>
          <w:highlight w:val="white"/>
        </w:rPr>
        <w:t xml:space="preserve">磋商</w:t>
      </w:r>
      <w:r>
        <w:rPr>
          <w:rFonts w:asciiTheme="minorEastAsia" w:hAnsiTheme="minorEastAsia"/>
          <w:color w:val="000000" w:themeColor="text1"/>
          <w:sz w:val="24"/>
          <w:szCs w:val="24"/>
          <w:highlight w:val="white"/>
        </w:rPr>
        <w:t xml:space="preserve">文件。</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4.售价：0元。</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rFonts w:hint="eastAsia" w:asciiTheme="minorEastAsia" w:hAnsiTheme="minorEastAsia"/>
          <w:b/>
          <w:color w:val="000000" w:themeColor="text1"/>
          <w:sz w:val="24"/>
          <w:szCs w:val="24"/>
          <w:highlight w:val="white"/>
        </w:rPr>
        <w:t xml:space="preserve">四、响应文件提交</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截止时间：</w:t>
      </w:r>
      <w:r>
        <w:rPr>
          <w:rFonts w:hint="eastAsia" w:asciiTheme="minorEastAsia" w:hAnsiTheme="minorEastAsia"/>
          <w:color w:val="000000" w:themeColor="text1"/>
          <w:sz w:val="24"/>
          <w:szCs w:val="24"/>
          <w:highlight w:val="white"/>
        </w:rPr>
        <w:t xml:space="preserve">2026年</w:t>
      </w:r>
      <w:r>
        <w:rPr>
          <w:rFonts w:hint="eastAsia" w:asciiTheme="minorEastAsia" w:hAnsiTheme="minorEastAsia"/>
          <w:color w:val="000000" w:themeColor="text1"/>
          <w:sz w:val="24"/>
          <w:szCs w:val="24"/>
          <w:highlight w:val="white"/>
        </w:rPr>
        <w:t xml:space="preserve">2</w:t>
      </w:r>
      <w:r>
        <w:rPr>
          <w:rFonts w:asciiTheme="minorEastAsia" w:hAnsiTheme="minorEastAsia"/>
          <w:color w:val="000000" w:themeColor="text1"/>
          <w:sz w:val="24"/>
          <w:szCs w:val="24"/>
          <w:highlight w:val="white"/>
        </w:rPr>
        <w:t xml:space="preserve">月</w:t>
      </w:r>
      <w:r>
        <w:rPr>
          <w:rFonts w:hint="eastAsia" w:asciiTheme="minorEastAsia" w:hAnsiTheme="minorEastAsia"/>
          <w:color w:val="000000" w:themeColor="text1"/>
          <w:sz w:val="24"/>
          <w:szCs w:val="24"/>
          <w:highlight w:val="white"/>
        </w:rPr>
        <w:t xml:space="preserve">27</w:t>
      </w:r>
      <w:r>
        <w:rPr>
          <w:rFonts w:asciiTheme="minorEastAsia" w:hAnsiTheme="minorEastAsia"/>
          <w:color w:val="000000" w:themeColor="text1"/>
          <w:sz w:val="24"/>
          <w:szCs w:val="24"/>
          <w:highlight w:val="white"/>
        </w:rPr>
        <w:t xml:space="preserve">日</w:t>
      </w:r>
      <w:r>
        <w:rPr>
          <w:rFonts w:hint="eastAsia" w:asciiTheme="minorEastAsia" w:hAnsiTheme="minorEastAsia"/>
          <w:color w:val="000000" w:themeColor="text1"/>
          <w:sz w:val="24"/>
          <w:szCs w:val="24"/>
          <w:highlight w:val="white"/>
        </w:rPr>
        <w:t xml:space="preserve">14</w:t>
      </w:r>
      <w:r>
        <w:rPr>
          <w:rFonts w:asciiTheme="minorEastAsia" w:hAnsiTheme="minorEastAsia"/>
          <w:color w:val="000000" w:themeColor="text1"/>
          <w:sz w:val="24"/>
          <w:szCs w:val="24"/>
          <w:highlight w:val="white"/>
        </w:rPr>
        <w:t xml:space="preserve">点</w:t>
      </w:r>
      <w:r>
        <w:rPr>
          <w:rFonts w:hint="eastAsia" w:asciiTheme="minorEastAsia" w:hAnsiTheme="minorEastAsia"/>
          <w:color w:val="000000" w:themeColor="text1"/>
          <w:sz w:val="24"/>
          <w:szCs w:val="24"/>
          <w:highlight w:val="white"/>
        </w:rPr>
        <w:t xml:space="preserve">0</w:t>
      </w:r>
      <w:r>
        <w:rPr>
          <w:rFonts w:asciiTheme="minorEastAsia" w:hAnsiTheme="minorEastAsia"/>
          <w:color w:val="000000" w:themeColor="text1"/>
          <w:sz w:val="24"/>
          <w:szCs w:val="24"/>
          <w:highlight w:val="white"/>
        </w:rPr>
        <w:t xml:space="preserve">0分（北京时间）。</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highlight w:val="white"/>
        </w:rPr>
        <w:t xml:space="preserve">地点：</w:t>
      </w:r>
      <w:r>
        <w:rPr>
          <w:rFonts w:hint="eastAsia" w:asciiTheme="minorEastAsia" w:hAnsiTheme="minorEastAsia"/>
          <w:color w:val="000000" w:themeColor="text1"/>
          <w:sz w:val="24"/>
          <w:highlight w:val="white"/>
        </w:rPr>
        <w:t xml:space="preserve">本项目采用不见面交易方式，无需到现场提交，供应商登录“苏</w:t>
      </w:r>
      <w:r>
        <w:rPr>
          <w:rFonts w:hint="eastAsia" w:asciiTheme="minorEastAsia" w:hAnsiTheme="minorEastAsia"/>
          <w:color w:val="000000" w:themeColor="text1"/>
          <w:sz w:val="24"/>
          <w:highlight w:val="white"/>
        </w:rPr>
        <w:t xml:space="preserve">采云</w:t>
      </w:r>
      <w:r>
        <w:rPr>
          <w:rFonts w:hint="eastAsia" w:asciiTheme="minorEastAsia" w:hAnsiTheme="minorEastAsia"/>
          <w:color w:val="000000" w:themeColor="text1"/>
          <w:sz w:val="24"/>
          <w:highlight w:val="white"/>
        </w:rPr>
        <w:t xml:space="preserve">”系统供应商端，通过系统在线提交电子响应文件。</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rFonts w:asciiTheme="minorEastAsia" w:hAnsiTheme="minorEastAsia"/>
          <w:b/>
          <w:color w:val="000000" w:themeColor="text1"/>
          <w:sz w:val="24"/>
          <w:szCs w:val="24"/>
          <w:highlight w:val="white"/>
        </w:rPr>
        <w:t xml:space="preserve">五、开启</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时间：</w:t>
      </w:r>
      <w:r>
        <w:rPr>
          <w:rFonts w:hint="eastAsia" w:asciiTheme="minorEastAsia" w:hAnsiTheme="minorEastAsia"/>
          <w:color w:val="000000" w:themeColor="text1"/>
          <w:sz w:val="24"/>
          <w:szCs w:val="24"/>
          <w:highlight w:val="white"/>
        </w:rPr>
        <w:t xml:space="preserve">2026年</w:t>
      </w:r>
      <w:r>
        <w:rPr>
          <w:rFonts w:hint="eastAsia" w:asciiTheme="minorEastAsia" w:hAnsiTheme="minorEastAsia"/>
          <w:color w:val="000000" w:themeColor="text1"/>
          <w:sz w:val="24"/>
          <w:szCs w:val="24"/>
          <w:highlight w:val="white"/>
        </w:rPr>
        <w:t xml:space="preserve">2</w:t>
      </w:r>
      <w:r>
        <w:rPr>
          <w:rFonts w:asciiTheme="minorEastAsia" w:hAnsiTheme="minorEastAsia"/>
          <w:color w:val="000000" w:themeColor="text1"/>
          <w:sz w:val="24"/>
          <w:szCs w:val="24"/>
          <w:highlight w:val="white"/>
        </w:rPr>
        <w:t xml:space="preserve">月</w:t>
      </w:r>
      <w:r>
        <w:rPr>
          <w:rFonts w:hint="eastAsia" w:asciiTheme="minorEastAsia" w:hAnsiTheme="minorEastAsia"/>
          <w:color w:val="000000" w:themeColor="text1"/>
          <w:sz w:val="24"/>
          <w:szCs w:val="24"/>
          <w:highlight w:val="white"/>
        </w:rPr>
        <w:t xml:space="preserve">27</w:t>
      </w:r>
      <w:r>
        <w:rPr>
          <w:rFonts w:asciiTheme="minorEastAsia" w:hAnsiTheme="minorEastAsia"/>
          <w:color w:val="000000" w:themeColor="text1"/>
          <w:sz w:val="24"/>
          <w:szCs w:val="24"/>
          <w:highlight w:val="white"/>
        </w:rPr>
        <w:t xml:space="preserve">日</w:t>
      </w:r>
      <w:r>
        <w:rPr>
          <w:rFonts w:hint="eastAsia" w:asciiTheme="minorEastAsia" w:hAnsiTheme="minorEastAsia"/>
          <w:color w:val="000000" w:themeColor="text1"/>
          <w:sz w:val="24"/>
          <w:szCs w:val="24"/>
          <w:highlight w:val="white"/>
        </w:rPr>
        <w:t xml:space="preserve">14</w:t>
      </w:r>
      <w:r>
        <w:rPr>
          <w:rFonts w:asciiTheme="minorEastAsia" w:hAnsiTheme="minorEastAsia"/>
          <w:color w:val="000000" w:themeColor="text1"/>
          <w:sz w:val="24"/>
          <w:szCs w:val="24"/>
          <w:highlight w:val="white"/>
        </w:rPr>
        <w:t xml:space="preserve">点</w:t>
      </w:r>
      <w:r>
        <w:rPr>
          <w:rFonts w:hint="eastAsia" w:asciiTheme="minorEastAsia" w:hAnsiTheme="minorEastAsia"/>
          <w:color w:val="000000" w:themeColor="text1"/>
          <w:sz w:val="24"/>
          <w:szCs w:val="24"/>
          <w:highlight w:val="white"/>
        </w:rPr>
        <w:t xml:space="preserve">0</w:t>
      </w:r>
      <w:r>
        <w:rPr>
          <w:rFonts w:asciiTheme="minorEastAsia" w:hAnsiTheme="minorEastAsia"/>
          <w:color w:val="000000" w:themeColor="text1"/>
          <w:sz w:val="24"/>
          <w:szCs w:val="24"/>
          <w:highlight w:val="white"/>
        </w:rPr>
        <w:t xml:space="preserve">0分（北京时间）。</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地点：</w:t>
      </w:r>
      <w:r>
        <w:rPr>
          <w:rFonts w:hint="eastAsia" w:asciiTheme="minorEastAsia" w:hAnsiTheme="minorEastAsia"/>
          <w:color w:val="000000" w:themeColor="text1"/>
          <w:sz w:val="24"/>
          <w:szCs w:val="24"/>
          <w:highlight w:val="white"/>
        </w:rPr>
        <w:t xml:space="preserve">“苏</w:t>
      </w:r>
      <w:r>
        <w:rPr>
          <w:rFonts w:hint="eastAsia" w:asciiTheme="minorEastAsia" w:hAnsiTheme="minorEastAsia"/>
          <w:color w:val="000000" w:themeColor="text1"/>
          <w:sz w:val="24"/>
          <w:szCs w:val="24"/>
          <w:highlight w:val="white"/>
        </w:rPr>
        <w:t xml:space="preserve">采云</w:t>
      </w:r>
      <w:r>
        <w:rPr>
          <w:rFonts w:hint="eastAsia" w:asciiTheme="minorEastAsia" w:hAnsiTheme="minorEastAsia"/>
          <w:color w:val="000000" w:themeColor="text1"/>
          <w:sz w:val="24"/>
          <w:szCs w:val="24"/>
          <w:highlight w:val="white"/>
        </w:rPr>
        <w:t xml:space="preserve">”系统“开标大厅”。</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color w:val="000000" w:themeColor="text1"/>
          <w:highlight w:val="white"/>
        </w:rPr>
      </w:r>
      <w:bookmarkStart w:id="1" w:name="_Toc28359007"/>
      <w:r>
        <w:rPr>
          <w:color w:val="000000" w:themeColor="text1"/>
          <w:highlight w:val="white"/>
        </w:rPr>
      </w:r>
      <w:bookmarkStart w:id="2" w:name="_Toc35393794"/>
      <w:r>
        <w:rPr>
          <w:color w:val="000000" w:themeColor="text1"/>
          <w:highlight w:val="white"/>
        </w:rPr>
      </w:r>
      <w:bookmarkStart w:id="3" w:name="_Toc35393625"/>
      <w:r>
        <w:rPr>
          <w:color w:val="000000" w:themeColor="text1"/>
          <w:highlight w:val="white"/>
        </w:rPr>
      </w:r>
      <w:bookmarkStart w:id="4" w:name="_Toc28359084"/>
      <w:r>
        <w:rPr>
          <w:rFonts w:asciiTheme="minorEastAsia" w:hAnsiTheme="minorEastAsia"/>
          <w:b/>
          <w:color w:val="000000" w:themeColor="text1"/>
          <w:sz w:val="24"/>
          <w:szCs w:val="24"/>
          <w:highlight w:val="white"/>
        </w:rPr>
        <w:t xml:space="preserve">六、公告期限</w:t>
      </w:r>
      <w:bookmarkEnd w:id="1"/>
      <w:r>
        <w:rPr>
          <w:color w:val="000000" w:themeColor="text1"/>
          <w:highlight w:val="white"/>
        </w:rPr>
      </w:r>
      <w:bookmarkEnd w:id="2"/>
      <w:r>
        <w:rPr>
          <w:color w:val="000000" w:themeColor="text1"/>
          <w:highlight w:val="white"/>
        </w:rPr>
      </w:r>
      <w:bookmarkEnd w:id="3"/>
      <w:r>
        <w:rPr>
          <w:color w:val="000000" w:themeColor="text1"/>
          <w:highlight w:val="white"/>
        </w:rPr>
      </w:r>
      <w:bookmarkEnd w:id="4"/>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自本公告发布之日起3个工作日。</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color w:val="000000" w:themeColor="text1"/>
          <w:highlight w:val="white"/>
        </w:rPr>
      </w:r>
      <w:bookmarkStart w:id="5" w:name="_Toc35393795"/>
      <w:r>
        <w:rPr>
          <w:color w:val="000000" w:themeColor="text1"/>
          <w:highlight w:val="white"/>
        </w:rPr>
      </w:r>
      <w:bookmarkStart w:id="6" w:name="_Toc35393626"/>
      <w:r>
        <w:rPr>
          <w:rFonts w:asciiTheme="minorEastAsia" w:hAnsiTheme="minorEastAsia"/>
          <w:b/>
          <w:color w:val="000000" w:themeColor="text1"/>
          <w:sz w:val="24"/>
          <w:szCs w:val="24"/>
          <w:highlight w:val="white"/>
        </w:rPr>
        <w:t xml:space="preserve">七、其他补充事宜</w:t>
      </w:r>
      <w:bookmarkEnd w:id="5"/>
      <w:r>
        <w:rPr>
          <w:color w:val="000000" w:themeColor="text1"/>
          <w:highlight w:val="white"/>
        </w:rPr>
      </w:r>
      <w:bookmarkEnd w:id="6"/>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1.本项目需要落实的政府采购政策</w:t>
      </w:r>
      <w:r>
        <w:rPr>
          <w:rFonts w:hint="eastAsia" w:asciiTheme="minorEastAsia" w:hAnsiTheme="minorEastAsia"/>
          <w:color w:val="000000" w:themeColor="text1"/>
          <w:sz w:val="24"/>
          <w:szCs w:val="24"/>
          <w:highlight w:val="white"/>
        </w:rPr>
        <w:t xml:space="preserve">：促进中小企业及监狱企业发展、促进残疾人就业、政府采购节能产品、环境标志产品、支持乡村产业振兴管理、正版软件、政府采购创新产品政策、绿色采购政策具体落实情况详见磋商文件。</w:t>
      </w:r>
      <w:r>
        <w:rPr>
          <w:color w:val="000000" w:themeColor="text1"/>
          <w:highlight w:val="white"/>
        </w:rPr>
      </w:r>
      <w:r/>
    </w:p>
    <w:p>
      <w:pPr>
        <w:ind w:firstLine="480"/>
        <w:jc w:val="left"/>
        <w:spacing w:line="360" w:lineRule="auto"/>
        <w:rPr>
          <w:rFonts w:hint="eastAsia" w:asciiTheme="minorEastAsia" w:hAnsiTheme="minorEastAsia"/>
          <w:bCs/>
          <w:color w:val="000000" w:themeColor="text1"/>
          <w:sz w:val="24"/>
          <w:szCs w:val="24"/>
          <w:highlight w:val="white"/>
        </w:rPr>
      </w:pPr>
      <w:r>
        <w:rPr>
          <w:rFonts w:hint="eastAsia" w:asciiTheme="minorEastAsia" w:hAnsiTheme="minorEastAsia"/>
          <w:color w:val="000000" w:themeColor="text1"/>
          <w:sz w:val="24"/>
          <w:szCs w:val="24"/>
          <w:highlight w:val="white"/>
        </w:rPr>
        <w:t xml:space="preserve">2</w:t>
      </w:r>
      <w:r>
        <w:rPr>
          <w:rFonts w:asciiTheme="minorEastAsia" w:hAnsiTheme="minorEastAsia"/>
          <w:color w:val="000000" w:themeColor="text1"/>
          <w:sz w:val="24"/>
          <w:szCs w:val="24"/>
          <w:highlight w:val="white"/>
        </w:rPr>
        <w:t xml:space="preserve">.</w:t>
      </w:r>
      <w:r>
        <w:rPr>
          <w:rFonts w:hint="eastAsia" w:asciiTheme="minorEastAsia" w:hAnsiTheme="minorEastAsia"/>
          <w:color w:val="000000" w:themeColor="text1"/>
          <w:sz w:val="24"/>
          <w:szCs w:val="24"/>
          <w:highlight w:val="white"/>
        </w:rPr>
        <w:t xml:space="preserve">根据省财政厅《关于更换全省政府采购交易系统CA数字证书和电子签章的通知》（</w:t>
      </w:r>
      <w:r>
        <w:rPr>
          <w:rFonts w:hint="eastAsia" w:asciiTheme="minorEastAsia" w:hAnsiTheme="minorEastAsia"/>
          <w:color w:val="000000" w:themeColor="text1"/>
          <w:sz w:val="24"/>
          <w:szCs w:val="24"/>
          <w:highlight w:val="white"/>
        </w:rPr>
        <w:t xml:space="preserve">苏财购〔2023〕</w:t>
      </w:r>
      <w:r>
        <w:rPr>
          <w:rFonts w:hint="eastAsia" w:asciiTheme="minorEastAsia" w:hAnsiTheme="minorEastAsia"/>
          <w:color w:val="000000" w:themeColor="text1"/>
          <w:sz w:val="24"/>
          <w:szCs w:val="24"/>
          <w:highlight w:val="white"/>
        </w:rPr>
        <w:t xml:space="preserve">101号）</w:t>
      </w:r>
      <w:r>
        <w:rPr>
          <w:rFonts w:hint="eastAsia" w:asciiTheme="minorEastAsia" w:hAnsiTheme="minorEastAsia"/>
          <w:bCs/>
          <w:color w:val="000000" w:themeColor="text1"/>
          <w:sz w:val="24"/>
          <w:szCs w:val="24"/>
          <w:highlight w:val="white"/>
        </w:rPr>
        <w:t xml:space="preserve">，</w:t>
      </w:r>
      <w:r>
        <w:rPr>
          <w:rFonts w:hint="eastAsia" w:asciiTheme="minorEastAsia" w:hAnsiTheme="minorEastAsia"/>
          <w:color w:val="000000" w:themeColor="text1"/>
          <w:sz w:val="24"/>
          <w:szCs w:val="24"/>
          <w:highlight w:val="white"/>
        </w:rPr>
        <w:t xml:space="preserve">“苏</w:t>
      </w:r>
      <w:r>
        <w:rPr>
          <w:rFonts w:hint="eastAsia" w:asciiTheme="minorEastAsia" w:hAnsiTheme="minorEastAsia"/>
          <w:color w:val="000000" w:themeColor="text1"/>
          <w:sz w:val="24"/>
          <w:szCs w:val="24"/>
          <w:highlight w:val="white"/>
        </w:rPr>
        <w:t xml:space="preserve">采云</w:t>
      </w:r>
      <w:r>
        <w:rPr>
          <w:rFonts w:hint="eastAsia" w:asciiTheme="minorEastAsia" w:hAnsiTheme="minorEastAsia"/>
          <w:color w:val="000000" w:themeColor="text1"/>
          <w:sz w:val="24"/>
          <w:szCs w:val="24"/>
          <w:highlight w:val="white"/>
        </w:rPr>
        <w:t xml:space="preserve">”政府采购交易系统（以下简称苏</w:t>
      </w:r>
      <w:r>
        <w:rPr>
          <w:rFonts w:hint="eastAsia" w:asciiTheme="minorEastAsia" w:hAnsiTheme="minorEastAsia"/>
          <w:color w:val="000000" w:themeColor="text1"/>
          <w:sz w:val="24"/>
          <w:szCs w:val="24"/>
          <w:highlight w:val="white"/>
        </w:rPr>
        <w:t xml:space="preserve">采云</w:t>
      </w:r>
      <w:r>
        <w:rPr>
          <w:rFonts w:hint="eastAsia" w:asciiTheme="minorEastAsia" w:hAnsiTheme="minorEastAsia"/>
          <w:color w:val="000000" w:themeColor="text1"/>
          <w:sz w:val="24"/>
          <w:szCs w:val="24"/>
          <w:highlight w:val="white"/>
        </w:rPr>
        <w:t xml:space="preserve">系统）</w:t>
      </w:r>
      <w:r>
        <w:rPr>
          <w:rFonts w:hint="eastAsia" w:asciiTheme="minorEastAsia" w:hAnsiTheme="minorEastAsia"/>
          <w:bCs/>
          <w:color w:val="000000" w:themeColor="text1"/>
          <w:sz w:val="24"/>
          <w:szCs w:val="24"/>
          <w:highlight w:val="white"/>
        </w:rPr>
        <w:t xml:space="preserve">的CA数字证书、电子签章已更换为江苏省电子政务证书认证中心C A和方正国际软件（北京）有限公司电子签章。如果投标人通过</w:t>
      </w:r>
      <w:r>
        <w:rPr>
          <w:rFonts w:hint="eastAsia" w:asciiTheme="minorEastAsia" w:hAnsiTheme="minorEastAsia"/>
          <w:color w:val="000000" w:themeColor="text1"/>
          <w:sz w:val="24"/>
          <w:szCs w:val="24"/>
          <w:highlight w:val="white"/>
        </w:rPr>
        <w:t xml:space="preserve">苏</w:t>
      </w:r>
      <w:r>
        <w:rPr>
          <w:rFonts w:hint="eastAsia" w:asciiTheme="minorEastAsia" w:hAnsiTheme="minorEastAsia"/>
          <w:color w:val="000000" w:themeColor="text1"/>
          <w:sz w:val="24"/>
          <w:szCs w:val="24"/>
          <w:highlight w:val="white"/>
        </w:rPr>
        <w:t xml:space="preserve">采云</w:t>
      </w:r>
      <w:r>
        <w:rPr>
          <w:rFonts w:hint="eastAsia" w:asciiTheme="minorEastAsia" w:hAnsiTheme="minorEastAsia"/>
          <w:color w:val="000000" w:themeColor="text1"/>
          <w:sz w:val="24"/>
          <w:szCs w:val="24"/>
          <w:highlight w:val="white"/>
        </w:rPr>
        <w:t xml:space="preserve">系统</w:t>
      </w:r>
      <w:r>
        <w:rPr>
          <w:rFonts w:hint="eastAsia" w:asciiTheme="minorEastAsia" w:hAnsiTheme="minorEastAsia"/>
          <w:bCs/>
          <w:color w:val="000000" w:themeColor="text1"/>
          <w:sz w:val="24"/>
          <w:szCs w:val="24"/>
          <w:highlight w:val="white"/>
        </w:rPr>
        <w:t xml:space="preserve">参与政府采购项目，需要更换CA数字证书和电子签章。具体办理指南和操作手册见链接：http://www.ccgp-jiangsu.gov.cn/jiangsu/zlxz/ee/ee3a4bc5a3454aa2b0d9312230633ce9.html。</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bCs/>
          <w:color w:val="000000" w:themeColor="text1"/>
          <w:sz w:val="24"/>
          <w:szCs w:val="24"/>
          <w:highlight w:val="white"/>
        </w:rPr>
        <w:t xml:space="preserve">领取CA和办理电子签章（请至常州市锦绣路2号常州市政务服务中心1-1号楼四楼大厅CA办理窗口办理，窗口联系电话0519-85588120，其他联系方式见《苏</w:t>
      </w:r>
      <w:r>
        <w:rPr>
          <w:rFonts w:hint="eastAsia" w:asciiTheme="minorEastAsia" w:hAnsiTheme="minorEastAsia"/>
          <w:bCs/>
          <w:color w:val="000000" w:themeColor="text1"/>
          <w:sz w:val="24"/>
          <w:szCs w:val="24"/>
          <w:highlight w:val="white"/>
        </w:rPr>
        <w:t xml:space="preserve">采云</w:t>
      </w:r>
      <w:r>
        <w:rPr>
          <w:rFonts w:hint="eastAsia" w:asciiTheme="minorEastAsia" w:hAnsiTheme="minorEastAsia"/>
          <w:bCs/>
          <w:color w:val="000000" w:themeColor="text1"/>
          <w:sz w:val="24"/>
          <w:szCs w:val="24"/>
          <w:highlight w:val="white"/>
        </w:rPr>
        <w:t xml:space="preserve">系统供应商操作手册》（以下简称《操作手册》））、进行注册并按《操作手册》要求制作、上传电子投标文件。</w:t>
      </w:r>
      <w:r>
        <w:rPr>
          <w:color w:val="000000" w:themeColor="text1"/>
          <w:highlight w:val="white"/>
        </w:rPr>
      </w:r>
      <w:r/>
    </w:p>
    <w:p>
      <w:pPr>
        <w:ind w:firstLine="480"/>
        <w:spacing w:line="360" w:lineRule="auto"/>
        <w:rPr>
          <w:rFonts w:hint="eastAsia" w:asciiTheme="minorEastAsia" w:hAnsiTheme="minorEastAsia"/>
          <w:bCs/>
          <w:color w:val="000000" w:themeColor="text1"/>
          <w:sz w:val="24"/>
          <w:szCs w:val="24"/>
          <w:highlight w:val="white"/>
        </w:rPr>
      </w:pPr>
      <w:r>
        <w:rPr>
          <w:rFonts w:asciiTheme="minorEastAsia" w:hAnsiTheme="minorEastAsia"/>
          <w:color w:val="000000" w:themeColor="text1"/>
          <w:sz w:val="24"/>
          <w:szCs w:val="24"/>
          <w:highlight w:val="white"/>
        </w:rPr>
        <w:t xml:space="preserve">3.</w:t>
      </w:r>
      <w:r>
        <w:rPr>
          <w:rFonts w:hint="eastAsia" w:asciiTheme="minorEastAsia" w:hAnsiTheme="minorEastAsia"/>
          <w:bCs/>
          <w:color w:val="000000" w:themeColor="text1"/>
          <w:sz w:val="24"/>
          <w:szCs w:val="24"/>
          <w:highlight w:val="white"/>
        </w:rPr>
        <w:t xml:space="preserve">有关本次磋商的事项若存在变动或修改，敬请及时关注“江苏政府采购网”</w:t>
      </w:r>
      <w:r>
        <w:rPr>
          <w:rFonts w:hint="eastAsia" w:asciiTheme="minorEastAsia" w:hAnsiTheme="minorEastAsia"/>
          <w:color w:val="000000" w:themeColor="text1"/>
          <w:sz w:val="24"/>
          <w:szCs w:val="24"/>
          <w:highlight w:val="white"/>
        </w:rPr>
        <w:t xml:space="preserve"> 、“常州市政府采购网”</w:t>
      </w:r>
      <w:r>
        <w:rPr>
          <w:rFonts w:hint="eastAsia" w:asciiTheme="minorEastAsia" w:hAnsiTheme="minorEastAsia"/>
          <w:bCs/>
          <w:color w:val="000000" w:themeColor="text1"/>
          <w:sz w:val="24"/>
          <w:szCs w:val="24"/>
          <w:highlight w:val="white"/>
        </w:rPr>
        <w:t xml:space="preserve">发布的公告。</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4</w:t>
      </w:r>
      <w:r>
        <w:rPr>
          <w:rFonts w:hint="eastAsia" w:asciiTheme="minorEastAsia" w:hAnsiTheme="minorEastAsia"/>
          <w:color w:val="000000" w:themeColor="text1"/>
          <w:sz w:val="24"/>
          <w:szCs w:val="24"/>
          <w:highlight w:val="white"/>
        </w:rPr>
        <w:t xml:space="preserve">.关于常州市中小企业政府采购信用融资：</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根据《常州市财政局 中国人民银行常州市中心支行关于进一步推进政府采购信用融资工作的通知》（</w:t>
      </w:r>
      <w:r>
        <w:rPr>
          <w:rFonts w:hint="eastAsia" w:asciiTheme="minorEastAsia" w:hAnsiTheme="minorEastAsia"/>
          <w:color w:val="000000" w:themeColor="text1"/>
          <w:sz w:val="24"/>
          <w:szCs w:val="24"/>
          <w:highlight w:val="white"/>
        </w:rPr>
        <w:t xml:space="preserve">常财购</w:t>
      </w:r>
      <w:r>
        <w:rPr>
          <w:rFonts w:hint="eastAsia" w:asciiTheme="minorEastAsia" w:hAnsiTheme="minorEastAsia"/>
          <w:color w:val="000000" w:themeColor="text1"/>
          <w:sz w:val="24"/>
          <w:szCs w:val="24"/>
          <w:highlight w:val="white"/>
        </w:rPr>
        <w:t xml:space="preserve">〔2021〕13号）等有关文件精神，我市实行</w:t>
      </w:r>
      <w:r>
        <w:rPr>
          <w:rFonts w:hint="eastAsia" w:asciiTheme="minorEastAsia" w:hAnsiTheme="minorEastAsia"/>
          <w:color w:val="000000" w:themeColor="text1"/>
          <w:sz w:val="24"/>
          <w:szCs w:val="24"/>
          <w:highlight w:val="white"/>
        </w:rPr>
        <w:t xml:space="preserve">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Theme="minorEastAsia" w:hAnsiTheme="minorEastAsia"/>
          <w:color w:val="000000" w:themeColor="text1"/>
          <w:sz w:val="24"/>
          <w:szCs w:val="24"/>
          <w:highlight w:val="white"/>
        </w:rPr>
        <w:t xml:space="preserve">政采融资</w:t>
      </w:r>
      <w:r>
        <w:rPr>
          <w:rFonts w:hint="eastAsia" w:asciiTheme="minorEastAsia" w:hAnsiTheme="minorEastAsia"/>
          <w:color w:val="000000" w:themeColor="text1"/>
          <w:sz w:val="24"/>
          <w:szCs w:val="24"/>
          <w:highlight w:val="white"/>
        </w:rPr>
        <w:t xml:space="preserve">平台栏目。</w:t>
      </w:r>
      <w:r>
        <w:rPr>
          <w:color w:val="000000" w:themeColor="text1"/>
          <w:highlight w:val="white"/>
        </w:rPr>
      </w:r>
      <w:r/>
    </w:p>
    <w:p>
      <w:pPr>
        <w:jc w:val="left"/>
        <w:spacing w:line="360" w:lineRule="auto"/>
        <w:rPr>
          <w:rFonts w:hint="eastAsia" w:asciiTheme="minorEastAsia" w:hAnsiTheme="minorEastAsia"/>
          <w:b/>
          <w:color w:val="000000" w:themeColor="text1"/>
          <w:sz w:val="24"/>
          <w:szCs w:val="24"/>
          <w:highlight w:val="white"/>
        </w:rPr>
      </w:pPr>
      <w:r>
        <w:rPr>
          <w:color w:val="000000" w:themeColor="text1"/>
          <w:highlight w:val="white"/>
        </w:rPr>
      </w:r>
      <w:bookmarkStart w:id="7" w:name="_Toc28359085"/>
      <w:r>
        <w:rPr>
          <w:color w:val="000000" w:themeColor="text1"/>
          <w:highlight w:val="white"/>
        </w:rPr>
      </w:r>
      <w:bookmarkStart w:id="8" w:name="_Toc35393796"/>
      <w:r>
        <w:rPr>
          <w:color w:val="000000" w:themeColor="text1"/>
          <w:highlight w:val="white"/>
        </w:rPr>
      </w:r>
      <w:bookmarkStart w:id="9" w:name="_Toc35393627"/>
      <w:r>
        <w:rPr>
          <w:color w:val="000000" w:themeColor="text1"/>
          <w:highlight w:val="white"/>
        </w:rPr>
      </w:r>
      <w:bookmarkStart w:id="10" w:name="_Toc28359008"/>
      <w:r>
        <w:rPr>
          <w:rFonts w:asciiTheme="minorEastAsia" w:hAnsiTheme="minorEastAsia"/>
          <w:b/>
          <w:color w:val="000000" w:themeColor="text1"/>
          <w:sz w:val="24"/>
          <w:szCs w:val="24"/>
          <w:highlight w:val="white"/>
        </w:rPr>
        <w:t xml:space="preserve">八、对本项目提出询问，请按以下方式联系。</w:t>
      </w:r>
      <w:bookmarkEnd w:id="7"/>
      <w:r>
        <w:rPr>
          <w:color w:val="000000" w:themeColor="text1"/>
          <w:highlight w:val="white"/>
        </w:rPr>
      </w:r>
      <w:bookmarkEnd w:id="8"/>
      <w:r>
        <w:rPr>
          <w:color w:val="000000" w:themeColor="text1"/>
          <w:highlight w:val="white"/>
        </w:rPr>
      </w:r>
      <w:bookmarkEnd w:id="9"/>
      <w:r>
        <w:rPr>
          <w:color w:val="000000" w:themeColor="text1"/>
          <w:highlight w:val="white"/>
        </w:rPr>
      </w:r>
      <w:bookmarkEnd w:id="10"/>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color w:val="000000" w:themeColor="text1"/>
          <w:highlight w:val="white"/>
        </w:rPr>
      </w:r>
      <w:bookmarkStart w:id="11" w:name="_Toc28359086"/>
      <w:r>
        <w:rPr>
          <w:color w:val="000000" w:themeColor="text1"/>
          <w:highlight w:val="white"/>
        </w:rPr>
      </w:r>
      <w:bookmarkStart w:id="12" w:name="_Toc28359009"/>
      <w:r>
        <w:rPr>
          <w:rFonts w:asciiTheme="minorEastAsia" w:hAnsiTheme="minorEastAsia"/>
          <w:color w:val="000000" w:themeColor="text1"/>
          <w:sz w:val="24"/>
          <w:szCs w:val="24"/>
          <w:highlight w:val="white"/>
        </w:rPr>
        <w:t xml:space="preserve">1.采购人信息</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名    称：</w:t>
      </w:r>
      <w:r>
        <w:rPr>
          <w:rFonts w:hint="eastAsia" w:asciiTheme="minorEastAsia" w:hAnsiTheme="minorEastAsia"/>
          <w:color w:val="000000" w:themeColor="text1"/>
          <w:sz w:val="24"/>
          <w:szCs w:val="24"/>
          <w:highlight w:val="white"/>
        </w:rPr>
        <w:t xml:space="preserve">常州市第二人民医院</w:t>
      </w:r>
      <w:r>
        <w:rPr>
          <w:color w:val="000000" w:themeColor="text1"/>
          <w:highlight w:val="white"/>
        </w:rPr>
      </w:r>
      <w:r/>
    </w:p>
    <w:p>
      <w:pPr>
        <w:ind w:firstLine="480"/>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地    址：</w:t>
      </w:r>
      <w:r>
        <w:rPr>
          <w:rFonts w:hint="eastAsia" w:asciiTheme="minorEastAsia" w:hAnsiTheme="minorEastAsia"/>
          <w:color w:val="000000" w:themeColor="text1"/>
          <w:sz w:val="24"/>
          <w:szCs w:val="24"/>
          <w:highlight w:val="white"/>
        </w:rPr>
        <w:t xml:space="preserve">江苏省常州市武进区</w:t>
      </w:r>
      <w:r>
        <w:rPr>
          <w:rFonts w:hint="eastAsia" w:asciiTheme="minorEastAsia" w:hAnsiTheme="minorEastAsia"/>
          <w:color w:val="000000" w:themeColor="text1"/>
          <w:sz w:val="24"/>
          <w:szCs w:val="24"/>
          <w:highlight w:val="white"/>
        </w:rPr>
        <w:t xml:space="preserve">滆</w:t>
      </w:r>
      <w:r>
        <w:rPr>
          <w:rFonts w:hint="eastAsia" w:asciiTheme="minorEastAsia" w:hAnsiTheme="minorEastAsia"/>
          <w:color w:val="000000" w:themeColor="text1"/>
          <w:sz w:val="24"/>
          <w:szCs w:val="24"/>
          <w:highlight w:val="white"/>
        </w:rPr>
        <w:t xml:space="preserve">湖中路68号</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联系方式：0519-81087609</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2.采购代理机构信息</w:t>
      </w:r>
      <w:bookmarkEnd w:id="11"/>
      <w:r>
        <w:rPr>
          <w:color w:val="000000" w:themeColor="text1"/>
          <w:highlight w:val="white"/>
        </w:rPr>
      </w:r>
      <w:bookmarkEnd w:id="12"/>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color w:val="000000" w:themeColor="text1"/>
          <w:highlight w:val="white"/>
        </w:rPr>
      </w:r>
      <w:bookmarkStart w:id="13" w:name="_Toc28359087"/>
      <w:r>
        <w:rPr>
          <w:color w:val="000000" w:themeColor="text1"/>
          <w:highlight w:val="white"/>
        </w:rPr>
      </w:r>
      <w:bookmarkStart w:id="14" w:name="_Toc28359010"/>
      <w:r>
        <w:rPr>
          <w:rFonts w:asciiTheme="minorEastAsia" w:hAnsiTheme="minorEastAsia"/>
          <w:color w:val="000000" w:themeColor="text1"/>
          <w:sz w:val="24"/>
          <w:szCs w:val="24"/>
          <w:highlight w:val="white"/>
        </w:rPr>
        <w:t xml:space="preserve">名    称：</w:t>
      </w:r>
      <w:r>
        <w:rPr>
          <w:rFonts w:asciiTheme="minorEastAsia" w:hAnsiTheme="minorEastAsia"/>
          <w:color w:val="000000" w:themeColor="text1"/>
          <w:sz w:val="24"/>
          <w:szCs w:val="24"/>
          <w:highlight w:val="white"/>
        </w:rPr>
        <w:t xml:space="preserve">常州金</w:t>
      </w:r>
      <w:r>
        <w:rPr>
          <w:rFonts w:asciiTheme="minorEastAsia" w:hAnsiTheme="minorEastAsia"/>
          <w:color w:val="000000" w:themeColor="text1"/>
          <w:sz w:val="24"/>
          <w:szCs w:val="24"/>
          <w:highlight w:val="white"/>
        </w:rPr>
        <w:t xml:space="preserve">诚招投标有限公司</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地    址：常州市新北区汉江路368号金城大厦</w:t>
      </w:r>
      <w:r>
        <w:rPr>
          <w:rFonts w:hint="eastAsia" w:asciiTheme="minorEastAsia" w:hAnsiTheme="minorEastAsia"/>
          <w:color w:val="000000" w:themeColor="text1"/>
          <w:sz w:val="24"/>
          <w:szCs w:val="24"/>
          <w:highlight w:val="white"/>
        </w:rPr>
        <w:t xml:space="preserve">1910室</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联系方式：</w:t>
      </w:r>
      <w:r>
        <w:rPr>
          <w:rFonts w:hint="eastAsia" w:asciiTheme="minorEastAsia" w:hAnsiTheme="minorEastAsia"/>
          <w:color w:val="000000" w:themeColor="text1"/>
          <w:sz w:val="24"/>
          <w:szCs w:val="24"/>
          <w:highlight w:val="white"/>
        </w:rPr>
        <w:t xml:space="preserve">0519-8518</w:t>
      </w:r>
      <w:r>
        <w:rPr>
          <w:rFonts w:asciiTheme="minorEastAsia" w:hAnsiTheme="minorEastAsia"/>
          <w:color w:val="000000" w:themeColor="text1"/>
          <w:sz w:val="24"/>
          <w:szCs w:val="24"/>
          <w:highlight w:val="white"/>
        </w:rPr>
        <w:t xml:space="preserve">33</w:t>
      </w:r>
      <w:r>
        <w:rPr>
          <w:rFonts w:hint="eastAsia" w:asciiTheme="minorEastAsia" w:hAnsiTheme="minorEastAsia"/>
          <w:color w:val="000000" w:themeColor="text1"/>
          <w:sz w:val="24"/>
          <w:szCs w:val="24"/>
          <w:highlight w:val="white"/>
        </w:rPr>
        <w:t xml:space="preserve">50</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3.项目联系方式</w:t>
      </w:r>
      <w:bookmarkEnd w:id="13"/>
      <w:r>
        <w:rPr>
          <w:color w:val="000000" w:themeColor="text1"/>
          <w:highlight w:val="white"/>
        </w:rPr>
      </w:r>
      <w:bookmarkEnd w:id="14"/>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项目联系人：</w:t>
      </w:r>
      <w:r>
        <w:rPr>
          <w:rFonts w:hint="eastAsia" w:asciiTheme="minorEastAsia" w:hAnsiTheme="minorEastAsia"/>
          <w:color w:val="000000" w:themeColor="text1"/>
          <w:sz w:val="24"/>
          <w:szCs w:val="24"/>
          <w:highlight w:val="white"/>
        </w:rPr>
        <w:t xml:space="preserve">窦文卓</w:t>
      </w:r>
      <w:r>
        <w:rPr>
          <w:color w:val="000000" w:themeColor="text1"/>
          <w:highlight w:val="white"/>
        </w:rPr>
      </w:r>
      <w:r/>
    </w:p>
    <w:p>
      <w:pPr>
        <w:ind w:firstLine="480"/>
        <w:jc w:val="left"/>
        <w:spacing w:line="360" w:lineRule="auto"/>
        <w:rPr>
          <w:rFonts w:hint="eastAsia" w:asciiTheme="minorEastAsia" w:hAnsiTheme="minorEastAsia"/>
          <w:color w:val="000000" w:themeColor="text1"/>
          <w:sz w:val="24"/>
          <w:szCs w:val="24"/>
          <w:highlight w:val="whit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highlight w:val="white"/>
        </w:rPr>
        <w:t xml:space="preserve">电      话：</w:t>
      </w:r>
      <w:r>
        <w:rPr>
          <w:rFonts w:hint="eastAsia" w:asciiTheme="minorEastAsia" w:hAnsiTheme="minorEastAsia"/>
          <w:color w:val="000000" w:themeColor="text1"/>
          <w:sz w:val="24"/>
          <w:szCs w:val="24"/>
          <w:highlight w:val="white"/>
        </w:rPr>
        <w:t xml:space="preserve">0519-8518</w:t>
      </w:r>
      <w:r>
        <w:rPr>
          <w:rFonts w:asciiTheme="minorEastAsia" w:hAnsiTheme="minorEastAsia"/>
          <w:color w:val="000000" w:themeColor="text1"/>
          <w:sz w:val="24"/>
          <w:szCs w:val="24"/>
          <w:highlight w:val="white"/>
        </w:rPr>
        <w:t xml:space="preserve">33</w:t>
      </w:r>
      <w:r>
        <w:rPr>
          <w:rFonts w:hint="eastAsia" w:asciiTheme="minorEastAsia" w:hAnsiTheme="minorEastAsia"/>
          <w:color w:val="000000" w:themeColor="text1"/>
          <w:sz w:val="24"/>
          <w:szCs w:val="24"/>
          <w:highlight w:val="white"/>
        </w:rPr>
        <w:t xml:space="preserve">50</w:t>
      </w:r>
      <w:r>
        <w:rPr>
          <w:color w:val="000000" w:themeColor="text1"/>
          <w:highlight w:val="white"/>
        </w:rPr>
      </w:r>
      <w:r/>
    </w:p>
    <w:p>
      <w:pPr>
        <w:pStyle w:val="851"/>
        <w:rPr>
          <w:rFonts w:hint="eastAsia" w:asciiTheme="minorEastAsia" w:hAnsiTheme="minorEastAsia"/>
          <w:color w:val="000000" w:themeColor="text1"/>
          <w:highlight w:val="white"/>
        </w:rPr>
      </w:pPr>
      <w:r>
        <w:rPr>
          <w:color w:val="000000" w:themeColor="text1"/>
          <w:highlight w:val="white"/>
        </w:rPr>
      </w:r>
      <w:bookmarkStart w:id="15" w:name="_Toc145681311"/>
      <w:r>
        <w:rPr>
          <w:rFonts w:hint="eastAsia" w:asciiTheme="minorEastAsia" w:hAnsiTheme="minorEastAsia"/>
          <w:color w:val="000000" w:themeColor="text1"/>
          <w:highlight w:val="white"/>
        </w:rPr>
        <w:t xml:space="preserve">第二章 供应商须知</w:t>
      </w:r>
      <w:bookmarkEnd w:id="15"/>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asciiTheme="minorEastAsia" w:hAnsiTheme="minorEastAsia"/>
          <w:b/>
          <w:color w:val="000000" w:themeColor="text1"/>
          <w:sz w:val="28"/>
          <w:szCs w:val="28"/>
          <w:highlight w:val="white"/>
        </w:rPr>
        <w:t xml:space="preserve">供应商须知资料表</w:t>
      </w:r>
      <w:r>
        <w:rPr>
          <w:color w:val="000000" w:themeColor="text1"/>
          <w:highlight w:val="white"/>
        </w:rPr>
      </w:r>
      <w:r/>
    </w:p>
    <w:p>
      <w:pPr>
        <w:jc w:val="left"/>
        <w:spacing w:line="360"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本表是对供应商须知的具体补充和修改，如有矛盾，均以本资料表为准。</w:t>
      </w:r>
      <w:r>
        <w:rPr>
          <w:color w:val="000000" w:themeColor="text1"/>
          <w:highlight w:val="white"/>
        </w:rPr>
      </w:r>
      <w:r/>
    </w:p>
    <w:tbl>
      <w:tblPr>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276" w:lineRule="auto"/>
              <w:rPr>
                <w:rFonts w:hint="eastAsia" w:asciiTheme="minorEastAsia" w:hAnsiTheme="minorEastAsia"/>
                <w:b/>
                <w:color w:val="000000" w:themeColor="text1"/>
                <w:sz w:val="24"/>
                <w:szCs w:val="24"/>
                <w:highlight w:val="white"/>
              </w:rPr>
            </w:pPr>
            <w:r>
              <w:rPr>
                <w:rFonts w:asciiTheme="minorEastAsia" w:hAnsiTheme="minorEastAsia"/>
                <w:b/>
                <w:color w:val="000000" w:themeColor="text1"/>
                <w:sz w:val="24"/>
                <w:szCs w:val="24"/>
                <w:highlight w:val="white"/>
              </w:rPr>
              <w:t xml:space="preserve">条款号</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b/>
                <w:color w:val="000000" w:themeColor="text1"/>
                <w:sz w:val="24"/>
                <w:szCs w:val="24"/>
                <w:highlight w:val="white"/>
              </w:rPr>
            </w:pPr>
            <w:r>
              <w:rPr>
                <w:rFonts w:asciiTheme="minorEastAsia" w:hAnsiTheme="minorEastAsia"/>
                <w:b/>
                <w:color w:val="000000" w:themeColor="text1"/>
                <w:sz w:val="24"/>
                <w:szCs w:val="24"/>
                <w:highlight w:val="white"/>
              </w:rPr>
              <w:t xml:space="preserve">条目</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b/>
                <w:color w:val="000000" w:themeColor="text1"/>
                <w:sz w:val="24"/>
                <w:szCs w:val="24"/>
                <w:highlight w:val="white"/>
              </w:rPr>
            </w:pPr>
            <w:r>
              <w:rPr>
                <w:rFonts w:asciiTheme="minorEastAsia" w:hAnsiTheme="minorEastAsia"/>
                <w:b/>
                <w:color w:val="000000" w:themeColor="text1"/>
                <w:sz w:val="24"/>
                <w:szCs w:val="24"/>
                <w:highlight w:val="white"/>
              </w:rPr>
              <w:t xml:space="preserve">内容</w:t>
            </w:r>
            <w:r>
              <w:rPr>
                <w:color w:val="000000" w:themeColor="text1"/>
                <w:highlight w:val="white"/>
              </w:rPr>
            </w:r>
            <w:r/>
          </w:p>
        </w:tc>
      </w:tr>
      <w:tr>
        <w:trPr>
          <w:jc w:val="center"/>
          <w:trHeight w:val="12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2.2</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项目属性</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项目属性：</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□服务</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□货物</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■工程</w:t>
            </w:r>
            <w:r>
              <w:rPr>
                <w:color w:val="000000" w:themeColor="text1"/>
                <w:highlight w:val="white"/>
              </w:rPr>
            </w:r>
            <w:r/>
          </w:p>
        </w:tc>
      </w:tr>
      <w:tr>
        <w:trPr>
          <w:jc w:val="center"/>
          <w:trHeight w:val="9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2.3</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科研仪器设备</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是否属于科研仪器设备采购项目：</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□是</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否</w:t>
            </w:r>
            <w:r>
              <w:rPr>
                <w:color w:val="000000" w:themeColor="text1"/>
                <w:highlight w:val="white"/>
              </w:rPr>
            </w:r>
            <w:r/>
          </w:p>
        </w:tc>
      </w:tr>
      <w:tr>
        <w:trPr>
          <w:jc w:val="center"/>
          <w:trHeight w:val="907"/>
        </w:trPr>
        <w:tc>
          <w:tcPr>
            <w:tcW w:w="1166" w:type="dxa"/>
            <w:vAlign w:val="center"/>
            <w:vMerge w:val="restart"/>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3.1</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现场考察</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□不组织</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组织，考察时间：202</w:t>
            </w:r>
            <w:r>
              <w:rPr>
                <w:rFonts w:hint="eastAsia" w:asciiTheme="minorEastAsia" w:hAnsiTheme="minorEastAsia"/>
                <w:color w:val="000000" w:themeColor="text1"/>
                <w:sz w:val="24"/>
                <w:szCs w:val="24"/>
                <w:highlight w:val="white"/>
              </w:rPr>
              <w:t xml:space="preserve">6</w:t>
            </w:r>
            <w:r>
              <w:rPr>
                <w:rFonts w:asciiTheme="minorEastAsia" w:hAnsiTheme="minorEastAsia"/>
                <w:color w:val="000000" w:themeColor="text1"/>
                <w:sz w:val="24"/>
                <w:szCs w:val="24"/>
                <w:highlight w:val="white"/>
              </w:rPr>
              <w:t xml:space="preserve">年</w:t>
            </w:r>
            <w:r>
              <w:rPr>
                <w:rFonts w:hint="eastAsia" w:asciiTheme="minorEastAsia" w:hAnsiTheme="minorEastAsia"/>
                <w:color w:val="000000" w:themeColor="text1"/>
                <w:sz w:val="24"/>
                <w:szCs w:val="24"/>
                <w:highlight w:val="white"/>
              </w:rPr>
              <w:t xml:space="preserve">2</w:t>
            </w:r>
            <w:r>
              <w:rPr>
                <w:rFonts w:asciiTheme="minorEastAsia" w:hAnsiTheme="minorEastAsia"/>
                <w:color w:val="000000" w:themeColor="text1"/>
                <w:sz w:val="24"/>
                <w:szCs w:val="24"/>
                <w:highlight w:val="white"/>
              </w:rPr>
              <w:t xml:space="preserve">月</w:t>
            </w:r>
            <w:r>
              <w:rPr>
                <w:rFonts w:hint="eastAsia" w:asciiTheme="minorEastAsia" w:hAnsiTheme="minorEastAsia"/>
                <w:color w:val="000000" w:themeColor="text1"/>
                <w:sz w:val="24"/>
                <w:szCs w:val="24"/>
                <w:highlight w:val="white"/>
              </w:rPr>
              <w:t xml:space="preserve">2</w:t>
            </w:r>
            <w:r>
              <w:rPr>
                <w:rFonts w:hint="eastAsia" w:asciiTheme="minorEastAsia" w:hAnsiTheme="minorEastAsia"/>
                <w:color w:val="000000" w:themeColor="text1"/>
                <w:sz w:val="24"/>
                <w:szCs w:val="24"/>
                <w:highlight w:val="white"/>
              </w:rPr>
              <w:t xml:space="preserve">5</w:t>
            </w:r>
            <w:r>
              <w:rPr>
                <w:rFonts w:asciiTheme="minorEastAsia" w:hAnsiTheme="minorEastAsia"/>
                <w:color w:val="000000" w:themeColor="text1"/>
                <w:sz w:val="24"/>
                <w:szCs w:val="24"/>
                <w:highlight w:val="white"/>
              </w:rPr>
              <w:t xml:space="preserve">日</w:t>
            </w:r>
            <w:r>
              <w:rPr>
                <w:rFonts w:hint="eastAsia" w:asciiTheme="minorEastAsia" w:hAnsiTheme="minorEastAsia"/>
                <w:color w:val="000000" w:themeColor="text1"/>
                <w:sz w:val="24"/>
                <w:szCs w:val="24"/>
                <w:highlight w:val="white"/>
              </w:rPr>
              <w:t xml:space="preserve">9</w:t>
            </w:r>
            <w:r>
              <w:rPr>
                <w:rFonts w:asciiTheme="minorEastAsia" w:hAnsiTheme="minorEastAsia"/>
                <w:color w:val="000000" w:themeColor="text1"/>
                <w:sz w:val="24"/>
                <w:szCs w:val="24"/>
                <w:highlight w:val="white"/>
              </w:rPr>
              <w:t xml:space="preserve">点</w:t>
            </w:r>
            <w:r>
              <w:rPr>
                <w:rFonts w:hint="eastAsia" w:asciiTheme="minorEastAsia" w:hAnsiTheme="minorEastAsia"/>
                <w:color w:val="000000" w:themeColor="text1"/>
                <w:sz w:val="24"/>
                <w:szCs w:val="24"/>
                <w:highlight w:val="white"/>
              </w:rPr>
              <w:t xml:space="preserve">30</w:t>
            </w:r>
            <w:r>
              <w:rPr>
                <w:rFonts w:asciiTheme="minorEastAsia" w:hAnsiTheme="minorEastAsia"/>
                <w:color w:val="000000" w:themeColor="text1"/>
                <w:sz w:val="24"/>
                <w:szCs w:val="24"/>
                <w:highlight w:val="white"/>
              </w:rPr>
              <w:t xml:space="preserve">分</w:t>
            </w:r>
            <w:r>
              <w:rPr>
                <w:rFonts w:hint="eastAsia" w:asciiTheme="minorEastAsia" w:hAnsiTheme="minorEastAsia"/>
                <w:color w:val="000000" w:themeColor="text1"/>
                <w:sz w:val="24"/>
                <w:szCs w:val="24"/>
                <w:highlight w:val="white"/>
              </w:rPr>
              <w:t xml:space="preserve">-11点00分</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考察地点：</w:t>
            </w:r>
            <w:r>
              <w:rPr>
                <w:rFonts w:hint="eastAsia" w:asciiTheme="minorEastAsia" w:hAnsiTheme="minorEastAsia"/>
                <w:color w:val="000000" w:themeColor="text1"/>
                <w:sz w:val="24"/>
                <w:szCs w:val="24"/>
                <w:highlight w:val="white"/>
                <w:u w:val="single"/>
              </w:rPr>
              <w:t xml:space="preserve">常州市武进区</w:t>
            </w:r>
            <w:r>
              <w:rPr>
                <w:rFonts w:hint="eastAsia" w:asciiTheme="minorEastAsia" w:hAnsiTheme="minorEastAsia"/>
                <w:color w:val="000000" w:themeColor="text1"/>
                <w:sz w:val="24"/>
                <w:szCs w:val="24"/>
                <w:highlight w:val="white"/>
                <w:u w:val="single"/>
              </w:rPr>
              <w:t xml:space="preserve">滆</w:t>
            </w:r>
            <w:r>
              <w:rPr>
                <w:rFonts w:hint="eastAsia" w:asciiTheme="minorEastAsia" w:hAnsiTheme="minorEastAsia"/>
                <w:color w:val="000000" w:themeColor="text1"/>
                <w:sz w:val="24"/>
                <w:szCs w:val="24"/>
                <w:highlight w:val="white"/>
                <w:u w:val="single"/>
              </w:rPr>
              <w:t xml:space="preserve">湖中路68号阳湖二院</w:t>
            </w:r>
            <w:r>
              <w:rPr>
                <w:rFonts w:asciiTheme="minorEastAsia" w:hAnsiTheme="minorEastAsia"/>
                <w:color w:val="000000" w:themeColor="text1"/>
                <w:sz w:val="24"/>
                <w:szCs w:val="24"/>
                <w:highlight w:val="white"/>
              </w:rPr>
              <w:t xml:space="preserve">。</w:t>
            </w:r>
            <w:r>
              <w:rPr>
                <w:color w:val="000000" w:themeColor="text1"/>
                <w:highlight w:val="white"/>
              </w:rPr>
            </w:r>
            <w:r/>
          </w:p>
        </w:tc>
      </w:tr>
      <w:tr>
        <w:trPr>
          <w:jc w:val="center"/>
          <w:trHeight w:val="907"/>
        </w:trPr>
        <w:tc>
          <w:tcPr>
            <w:tcW w:w="1166" w:type="dxa"/>
            <w:vAlign w:val="center"/>
            <w:vMerge w:val="continue"/>
            <w:textDirection w:val="lrTb"/>
            <w:noWrap w:val="false"/>
          </w:tcPr>
          <w:p>
            <w:pPr>
              <w:jc w:val="center"/>
              <w:spacing w:line="276"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磋商前答疑会</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不召开</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□召开，召开时间：___年___月___日___点___分</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召开地点：___________</w:t>
            </w:r>
            <w:r>
              <w:rPr>
                <w:rFonts w:hint="eastAsia" w:asciiTheme="minorEastAsia" w:hAnsiTheme="minorEastAsia"/>
                <w:color w:val="000000" w:themeColor="text1"/>
                <w:sz w:val="24"/>
                <w:szCs w:val="24"/>
                <w:highlight w:val="white"/>
              </w:rPr>
              <w:t xml:space="preserve">。</w:t>
            </w:r>
            <w:r>
              <w:rPr>
                <w:color w:val="000000" w:themeColor="text1"/>
                <w:highlight w:val="white"/>
              </w:rPr>
            </w:r>
            <w:r/>
          </w:p>
        </w:tc>
      </w:tr>
      <w:tr>
        <w:trPr>
          <w:jc w:val="center"/>
          <w:trHeight w:val="634"/>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4.2.5</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标的所属行业</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本项目采购标的对应的企业划分标准所属行业</w:t>
            </w:r>
            <w:r>
              <w:rPr>
                <w:rFonts w:hint="eastAsia" w:asciiTheme="minorEastAsia" w:hAnsiTheme="minorEastAsia"/>
                <w:color w:val="000000" w:themeColor="text1"/>
                <w:sz w:val="24"/>
                <w:szCs w:val="24"/>
                <w:highlight w:val="white"/>
              </w:rPr>
              <w:t xml:space="preserve">：建筑业</w:t>
            </w:r>
            <w:r>
              <w:rPr>
                <w:color w:val="000000" w:themeColor="text1"/>
                <w:highlight w:val="white"/>
              </w:rPr>
            </w:r>
            <w:r/>
          </w:p>
        </w:tc>
      </w:tr>
      <w:tr>
        <w:trPr>
          <w:jc w:val="center"/>
          <w:trHeight w:val="907"/>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10.2</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报价</w:t>
            </w:r>
            <w:r>
              <w:rPr>
                <w:color w:val="000000" w:themeColor="text1"/>
                <w:highlight w:val="white"/>
              </w:rPr>
            </w:r>
            <w:r/>
          </w:p>
        </w:tc>
        <w:tc>
          <w:tcPr>
            <w:tcW w:w="6095" w:type="dxa"/>
            <w:vAlign w:val="center"/>
            <w:textDirection w:val="lrTb"/>
            <w:noWrap w:val="false"/>
          </w:tcPr>
          <w:p>
            <w:pPr>
              <w:pStyle w:val="859"/>
              <w:spacing w:line="276" w:lineRule="auto"/>
              <w:rPr>
                <w:rFonts w:hint="eastAsia" w:asciiTheme="minorEastAsia" w:hAnsiTheme="minorEastAsia"/>
                <w:color w:val="000000" w:themeColor="text1"/>
                <w:sz w:val="24"/>
                <w:highlight w:val="white"/>
              </w:rPr>
            </w:pPr>
            <w:r>
              <w:rPr>
                <w:rFonts w:hint="eastAsia"/>
                <w:color w:val="000000" w:themeColor="text1"/>
                <w:sz w:val="24"/>
                <w:highlight w:val="white"/>
              </w:rPr>
              <w:t xml:space="preserve">本项目</w:t>
            </w:r>
            <w:r>
              <w:rPr>
                <w:rFonts w:hint="eastAsia" w:asciiTheme="minorEastAsia" w:hAnsiTheme="minorEastAsia" w:eastAsiaTheme="minorEastAsia" w:cstheme="minorBidi"/>
                <w:color w:val="000000" w:themeColor="text1"/>
                <w:sz w:val="24"/>
                <w:highlight w:val="white"/>
              </w:rPr>
              <w:t xml:space="preserve">共2轮报价（响应文件中的报价为第1轮），具体详见第三章第2</w:t>
            </w:r>
            <w:r>
              <w:rPr>
                <w:rFonts w:asciiTheme="minorEastAsia" w:hAnsiTheme="minorEastAsia" w:eastAsiaTheme="minorEastAsia" w:cstheme="minorBidi"/>
                <w:color w:val="000000" w:themeColor="text1"/>
                <w:sz w:val="24"/>
                <w:highlight w:val="white"/>
              </w:rPr>
              <w:t xml:space="preserve">.6</w:t>
            </w:r>
            <w:r>
              <w:rPr>
                <w:rFonts w:hint="eastAsia" w:asciiTheme="minorEastAsia" w:hAnsiTheme="minorEastAsia" w:eastAsiaTheme="minorEastAsia" w:cstheme="minorBidi"/>
                <w:color w:val="000000" w:themeColor="text1"/>
                <w:sz w:val="24"/>
                <w:highlight w:val="white"/>
              </w:rPr>
              <w:t xml:space="preserve">条的具体要求。</w:t>
            </w:r>
            <w:r>
              <w:rPr>
                <w:color w:val="000000" w:themeColor="text1"/>
                <w:highlight w:val="white"/>
              </w:rPr>
            </w:r>
            <w:r/>
          </w:p>
          <w:p>
            <w:pPr>
              <w:pStyle w:val="859"/>
              <w:spacing w:line="276" w:lineRule="auto"/>
              <w:rPr>
                <w:rFonts w:hint="eastAsia" w:asciiTheme="minorEastAsia" w:hAnsiTheme="minorEastAsia"/>
                <w:color w:val="000000" w:themeColor="text1"/>
                <w:sz w:val="24"/>
                <w:highlight w:val="white"/>
              </w:rPr>
            </w:pPr>
            <w:r>
              <w:rPr>
                <w:rFonts w:asciiTheme="minorEastAsia" w:hAnsiTheme="minorEastAsia"/>
                <w:color w:val="000000" w:themeColor="text1"/>
                <w:sz w:val="24"/>
                <w:highlight w:val="white"/>
              </w:rPr>
              <w:t xml:space="preserve">报价的特殊规定：</w:t>
            </w:r>
            <w:r>
              <w:rPr>
                <w:color w:val="000000" w:themeColor="text1"/>
                <w:highlight w:val="white"/>
              </w:rPr>
            </w:r>
            <w:r/>
          </w:p>
          <w:p>
            <w:pPr>
              <w:pStyle w:val="859"/>
              <w:spacing w:line="276" w:lineRule="auto"/>
              <w:rPr>
                <w:rFonts w:hint="eastAsia" w:asciiTheme="minorEastAsia" w:hAnsiTheme="minorEastAsia"/>
                <w:color w:val="000000" w:themeColor="text1"/>
                <w:sz w:val="24"/>
                <w:highlight w:val="white"/>
              </w:rPr>
            </w:pPr>
            <w:r>
              <w:rPr>
                <w:rFonts w:asciiTheme="minorEastAsia" w:hAnsiTheme="minorEastAsia"/>
                <w:color w:val="000000" w:themeColor="text1"/>
                <w:sz w:val="24"/>
                <w:highlight w:val="white"/>
              </w:rPr>
              <w:t xml:space="preserve">□无</w:t>
            </w:r>
            <w:r>
              <w:rPr>
                <w:color w:val="000000" w:themeColor="text1"/>
                <w:highlight w:val="white"/>
              </w:rPr>
            </w:r>
            <w:r/>
          </w:p>
          <w:p>
            <w:pPr>
              <w:pStyle w:val="859"/>
              <w:spacing w:line="276" w:lineRule="auto"/>
              <w:rPr>
                <w:rFonts w:hint="eastAsia" w:asciiTheme="minorEastAsia" w:hAnsiTheme="minorEastAsia"/>
                <w:color w:val="000000" w:themeColor="text1"/>
                <w:sz w:val="24"/>
                <w:highlight w:val="white"/>
              </w:rPr>
            </w:pPr>
            <w:r>
              <w:rPr>
                <w:rFonts w:hint="eastAsia" w:asciiTheme="minorEastAsia" w:hAnsiTheme="minorEastAsia"/>
                <w:color w:val="000000" w:themeColor="text1"/>
                <w:sz w:val="24"/>
                <w:highlight w:val="white"/>
              </w:rPr>
              <w:t xml:space="preserve">■</w:t>
            </w:r>
            <w:r>
              <w:rPr>
                <w:rFonts w:asciiTheme="minorEastAsia" w:hAnsiTheme="minorEastAsia"/>
                <w:color w:val="000000" w:themeColor="text1"/>
                <w:sz w:val="24"/>
                <w:highlight w:val="white"/>
              </w:rPr>
              <w:t xml:space="preserve">有，具体情形：</w:t>
            </w:r>
            <w:r>
              <w:rPr>
                <w:rFonts w:hint="eastAsia" w:asciiTheme="minorEastAsia" w:hAnsiTheme="minorEastAsia"/>
                <w:color w:val="000000" w:themeColor="text1"/>
                <w:sz w:val="24"/>
                <w:highlight w:val="white"/>
              </w:rPr>
              <w:t xml:space="preserve">总价和单价均不得超过采购文件的要求，否则视为无效响应。</w:t>
            </w:r>
            <w:r>
              <w:rPr>
                <w:color w:val="000000" w:themeColor="text1"/>
                <w:highlight w:val="white"/>
              </w:rPr>
            </w:r>
            <w:r/>
          </w:p>
        </w:tc>
      </w:tr>
      <w:tr>
        <w:trPr>
          <w:jc w:val="center"/>
          <w:trHeight w:val="309"/>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11.1</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磋商保证金</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免收</w:t>
            </w:r>
            <w:r>
              <w:rPr>
                <w:color w:val="000000" w:themeColor="text1"/>
                <w:highlight w:val="white"/>
              </w:rPr>
            </w:r>
            <w:r/>
          </w:p>
        </w:tc>
      </w:tr>
      <w:tr>
        <w:trPr>
          <w:jc w:val="center"/>
          <w:trHeight w:val="309"/>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12.1</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响应有效期</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自提交响应文件的截止之日起算</w:t>
            </w:r>
            <w:r>
              <w:rPr>
                <w:rFonts w:hint="eastAsia" w:asciiTheme="minorEastAsia" w:hAnsiTheme="minorEastAsia"/>
                <w:color w:val="000000" w:themeColor="text1"/>
                <w:sz w:val="24"/>
                <w:szCs w:val="24"/>
                <w:highlight w:val="white"/>
              </w:rPr>
              <w:t xml:space="preserve">60</w:t>
            </w:r>
            <w:r>
              <w:rPr>
                <w:rFonts w:asciiTheme="minorEastAsia" w:hAnsiTheme="minorEastAsia"/>
                <w:color w:val="000000" w:themeColor="text1"/>
                <w:sz w:val="24"/>
                <w:szCs w:val="24"/>
                <w:highlight w:val="white"/>
              </w:rPr>
              <w:t xml:space="preserve">日历天。</w:t>
            </w:r>
            <w:r>
              <w:rPr>
                <w:color w:val="000000" w:themeColor="text1"/>
                <w:highlight w:val="white"/>
              </w:rPr>
            </w:r>
            <w:r/>
          </w:p>
        </w:tc>
      </w:tr>
      <w:tr>
        <w:trPr>
          <w:jc w:val="center"/>
          <w:trHeight w:val="12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23.5</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分包</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本项目是否允许分包：</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不允许</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□允许，具体要求：_______。</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（1）可以分包履行的具体内容：_______；</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（2）允许分包的金额或者比例：_______；</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（3）其他要求：_______。</w:t>
            </w:r>
            <w:r>
              <w:rPr>
                <w:color w:val="000000" w:themeColor="text1"/>
                <w:highlight w:val="white"/>
              </w:rPr>
            </w:r>
            <w:r/>
          </w:p>
        </w:tc>
      </w:tr>
      <w:tr>
        <w:trPr>
          <w:jc w:val="center"/>
          <w:trHeight w:val="60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24.1</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询问</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询问送达形式：</w:t>
            </w:r>
            <w:r>
              <w:rPr>
                <w:rFonts w:hint="eastAsia" w:asciiTheme="minorEastAsia" w:hAnsiTheme="minorEastAsia"/>
                <w:color w:val="000000" w:themeColor="text1"/>
                <w:sz w:val="24"/>
                <w:szCs w:val="24"/>
                <w:highlight w:val="white"/>
              </w:rPr>
              <w:t xml:space="preserve">纸质书面送达。</w:t>
            </w:r>
            <w:r>
              <w:rPr>
                <w:color w:val="000000" w:themeColor="text1"/>
                <w:highlight w:val="white"/>
              </w:rPr>
            </w:r>
            <w:r/>
          </w:p>
        </w:tc>
      </w:tr>
      <w:tr>
        <w:trPr>
          <w:jc w:val="center"/>
          <w:trHeight w:val="60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24.2</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质疑</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质疑</w:t>
            </w:r>
            <w:r>
              <w:rPr>
                <w:rFonts w:asciiTheme="minorEastAsia" w:hAnsiTheme="minorEastAsia"/>
                <w:color w:val="000000" w:themeColor="text1"/>
                <w:sz w:val="24"/>
                <w:szCs w:val="24"/>
                <w:highlight w:val="white"/>
              </w:rPr>
              <w:t xml:space="preserve">送达形式：</w:t>
            </w:r>
            <w:r>
              <w:rPr>
                <w:rFonts w:hint="eastAsia" w:asciiTheme="minorEastAsia" w:hAnsiTheme="minorEastAsia"/>
                <w:color w:val="000000" w:themeColor="text1"/>
                <w:sz w:val="24"/>
                <w:szCs w:val="24"/>
                <w:highlight w:val="white"/>
              </w:rPr>
              <w:t xml:space="preserve">纸质书面送达。</w:t>
            </w:r>
            <w:r>
              <w:rPr>
                <w:color w:val="000000" w:themeColor="text1"/>
                <w:highlight w:val="white"/>
              </w:rPr>
            </w:r>
            <w:r/>
          </w:p>
        </w:tc>
      </w:tr>
      <w:tr>
        <w:trPr>
          <w:jc w:val="center"/>
          <w:trHeight w:val="150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24.3</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联系方式</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接收询问和质疑的联系方式</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联系部门：</w:t>
            </w:r>
            <w:r>
              <w:rPr>
                <w:rFonts w:hint="eastAsia" w:asciiTheme="minorEastAsia" w:hAnsiTheme="minorEastAsia"/>
                <w:color w:val="000000" w:themeColor="text1"/>
                <w:sz w:val="24"/>
                <w:szCs w:val="24"/>
                <w:highlight w:val="white"/>
              </w:rPr>
              <w:t xml:space="preserve">常州金</w:t>
            </w:r>
            <w:r>
              <w:rPr>
                <w:rFonts w:hint="eastAsia" w:asciiTheme="minorEastAsia" w:hAnsiTheme="minorEastAsia"/>
                <w:color w:val="000000" w:themeColor="text1"/>
                <w:sz w:val="24"/>
                <w:szCs w:val="24"/>
                <w:highlight w:val="white"/>
              </w:rPr>
              <w:t xml:space="preserve">诚招投标有限公司</w:t>
            </w:r>
            <w:r>
              <w:rPr>
                <w:rFonts w:asciiTheme="minorEastAsia" w:hAnsiTheme="minorEastAsia"/>
                <w:color w:val="000000" w:themeColor="text1"/>
                <w:sz w:val="24"/>
                <w:szCs w:val="24"/>
                <w:highlight w:val="white"/>
              </w:rPr>
              <w:t xml:space="preserve">；</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联系电话：</w:t>
            </w:r>
            <w:r>
              <w:rPr>
                <w:rFonts w:hint="eastAsia" w:asciiTheme="minorEastAsia" w:hAnsiTheme="minorEastAsia"/>
                <w:color w:val="000000" w:themeColor="text1"/>
                <w:sz w:val="24"/>
                <w:szCs w:val="24"/>
                <w:highlight w:val="white"/>
              </w:rPr>
              <w:t xml:space="preserve">0519－85183350</w:t>
            </w:r>
            <w:r>
              <w:rPr>
                <w:rFonts w:asciiTheme="minorEastAsia" w:hAnsiTheme="minorEastAsia"/>
                <w:color w:val="000000" w:themeColor="text1"/>
                <w:sz w:val="24"/>
                <w:szCs w:val="24"/>
                <w:highlight w:val="white"/>
              </w:rPr>
              <w:t xml:space="preserve">；</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通讯地址：</w:t>
            </w:r>
            <w:r>
              <w:rPr>
                <w:rFonts w:hint="eastAsia" w:asciiTheme="minorEastAsia" w:hAnsiTheme="minorEastAsia"/>
                <w:color w:val="000000" w:themeColor="text1"/>
                <w:sz w:val="24"/>
                <w:szCs w:val="24"/>
                <w:highlight w:val="white"/>
              </w:rPr>
              <w:t xml:space="preserve">常州市新北区汉江路368号金城大厦</w:t>
            </w:r>
            <w:r>
              <w:rPr>
                <w:rFonts w:asciiTheme="minorEastAsia" w:hAnsiTheme="minorEastAsia"/>
                <w:color w:val="000000" w:themeColor="text1"/>
                <w:sz w:val="24"/>
                <w:szCs w:val="24"/>
                <w:highlight w:val="white"/>
              </w:rPr>
              <w:t xml:space="preserve">19</w:t>
            </w:r>
            <w:r>
              <w:rPr>
                <w:rFonts w:hint="eastAsia" w:asciiTheme="minorEastAsia" w:hAnsiTheme="minorEastAsia"/>
                <w:color w:val="000000" w:themeColor="text1"/>
                <w:sz w:val="24"/>
                <w:szCs w:val="24"/>
                <w:highlight w:val="white"/>
              </w:rPr>
              <w:t xml:space="preserve">10室</w:t>
            </w:r>
            <w:r>
              <w:rPr>
                <w:rFonts w:hint="eastAsia" w:asciiTheme="minorEastAsia" w:hAnsiTheme="minorEastAsia"/>
                <w:color w:val="000000" w:themeColor="text1"/>
                <w:sz w:val="24"/>
                <w:szCs w:val="24"/>
                <w:highlight w:val="white"/>
              </w:rPr>
              <w:t xml:space="preserve">常州金</w:t>
            </w:r>
            <w:r>
              <w:rPr>
                <w:rFonts w:hint="eastAsia" w:asciiTheme="minorEastAsia" w:hAnsiTheme="minorEastAsia"/>
                <w:color w:val="000000" w:themeColor="text1"/>
                <w:sz w:val="24"/>
                <w:szCs w:val="24"/>
                <w:highlight w:val="white"/>
              </w:rPr>
              <w:t xml:space="preserve">诚招投标有限公司（综合办公室）</w:t>
            </w:r>
            <w:r>
              <w:rPr>
                <w:rFonts w:asciiTheme="minorEastAsia" w:hAnsiTheme="minorEastAsia"/>
                <w:color w:val="000000" w:themeColor="text1"/>
                <w:sz w:val="24"/>
                <w:szCs w:val="24"/>
                <w:highlight w:val="white"/>
              </w:rPr>
              <w:t xml:space="preserve">。</w:t>
            </w:r>
            <w:r>
              <w:rPr>
                <w:color w:val="000000" w:themeColor="text1"/>
                <w:highlight w:val="white"/>
              </w:rPr>
            </w:r>
            <w:r/>
          </w:p>
        </w:tc>
      </w:tr>
      <w:tr>
        <w:trPr>
          <w:jc w:val="center"/>
          <w:trHeight w:val="1506"/>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25</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代理费</w:t>
            </w:r>
            <w:r>
              <w:rPr>
                <w:color w:val="000000" w:themeColor="text1"/>
                <w:highlight w:val="white"/>
              </w:rPr>
            </w:r>
            <w:r/>
          </w:p>
        </w:tc>
        <w:tc>
          <w:tcPr>
            <w:tcW w:w="6095" w:type="dxa"/>
            <w:vAlign w:val="center"/>
            <w:textDirection w:val="lrTb"/>
            <w:noWrap w:val="false"/>
          </w:tcPr>
          <w:p>
            <w:pP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收费对象：</w:t>
            </w:r>
            <w:r>
              <w:rPr>
                <w:color w:val="000000" w:themeColor="text1"/>
                <w:highlight w:val="white"/>
              </w:rPr>
            </w:r>
            <w:r/>
          </w:p>
          <w:p>
            <w:pP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□采购人</w:t>
            </w:r>
            <w:r>
              <w:rPr>
                <w:color w:val="000000" w:themeColor="text1"/>
                <w:highlight w:val="white"/>
              </w:rPr>
            </w:r>
            <w:r/>
          </w:p>
          <w:p>
            <w:pP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w:t>
            </w:r>
            <w:r>
              <w:rPr>
                <w:rFonts w:asciiTheme="minorEastAsia" w:hAnsiTheme="minorEastAsia"/>
                <w:color w:val="000000" w:themeColor="text1"/>
                <w:sz w:val="24"/>
                <w:szCs w:val="24"/>
                <w:highlight w:val="white"/>
              </w:rPr>
              <w:t xml:space="preserve">成交供应商</w:t>
            </w:r>
            <w:r>
              <w:rPr>
                <w:color w:val="000000" w:themeColor="text1"/>
                <w:highlight w:val="white"/>
              </w:rPr>
            </w:r>
            <w:r/>
          </w:p>
          <w:p>
            <w:pP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代理服务费：供应商须按其中标金额的0.8%计算并支付中标服务费，该费用应在领取中标通知书时支付至</w:t>
            </w:r>
            <w:r>
              <w:rPr>
                <w:rFonts w:hint="eastAsia" w:asciiTheme="minorEastAsia" w:hAnsiTheme="minorEastAsia"/>
                <w:color w:val="000000" w:themeColor="text1"/>
                <w:sz w:val="24"/>
                <w:szCs w:val="24"/>
                <w:highlight w:val="white"/>
              </w:rPr>
              <w:t xml:space="preserve">常州金</w:t>
            </w:r>
            <w:r>
              <w:rPr>
                <w:rFonts w:hint="eastAsia" w:asciiTheme="minorEastAsia" w:hAnsiTheme="minorEastAsia"/>
                <w:color w:val="000000" w:themeColor="text1"/>
                <w:sz w:val="24"/>
                <w:szCs w:val="24"/>
                <w:highlight w:val="white"/>
              </w:rPr>
              <w:t xml:space="preserve">诚招投标有限公账户</w:t>
            </w:r>
            <w:r>
              <w:rPr>
                <w:color w:val="000000" w:themeColor="text1"/>
                <w:highlight w:val="white"/>
              </w:rPr>
            </w:r>
            <w:r/>
          </w:p>
          <w:p>
            <w:pP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编标费</w:t>
            </w:r>
            <w:r>
              <w:rPr>
                <w:rFonts w:hint="eastAsia" w:asciiTheme="minorEastAsia" w:hAnsiTheme="minorEastAsia"/>
                <w:color w:val="000000" w:themeColor="text1"/>
                <w:sz w:val="24"/>
                <w:szCs w:val="24"/>
                <w:highlight w:val="white"/>
              </w:rPr>
              <w:t xml:space="preserve">：壹仟玖佰伍拾元整（¥1950.00元）在领取中标通知书前</w:t>
            </w:r>
            <w:r>
              <w:rPr>
                <w:rFonts w:hint="eastAsia" w:asciiTheme="minorEastAsia" w:hAnsiTheme="minorEastAsia"/>
                <w:color w:val="000000" w:themeColor="text1"/>
                <w:sz w:val="24"/>
                <w:szCs w:val="24"/>
                <w:highlight w:val="white"/>
              </w:rPr>
              <w:t xml:space="preserve">由成交</w:t>
            </w:r>
            <w:r>
              <w:rPr>
                <w:rFonts w:hint="eastAsia" w:asciiTheme="minorEastAsia" w:hAnsiTheme="minorEastAsia"/>
                <w:color w:val="000000" w:themeColor="text1"/>
                <w:sz w:val="24"/>
                <w:szCs w:val="24"/>
                <w:highlight w:val="white"/>
              </w:rPr>
              <w:t xml:space="preserve">供应商另行支付给建银工程咨询有限责任公司。</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缴纳时间：</w:t>
            </w:r>
            <w:r>
              <w:rPr>
                <w:rFonts w:hint="eastAsia" w:asciiTheme="minorEastAsia" w:hAnsiTheme="minorEastAsia"/>
                <w:color w:val="000000" w:themeColor="text1"/>
                <w:sz w:val="24"/>
                <w:highlight w:val="white"/>
              </w:rPr>
              <w:t xml:space="preserve">成交后，领取成交通知书前</w:t>
            </w:r>
            <w:r>
              <w:rPr>
                <w:rFonts w:asciiTheme="minorEastAsia" w:hAnsiTheme="minorEastAsia"/>
                <w:color w:val="000000" w:themeColor="text1"/>
                <w:sz w:val="24"/>
                <w:highlight w:val="white"/>
              </w:rPr>
              <w:t xml:space="preserve">。</w:t>
            </w:r>
            <w:r>
              <w:rPr>
                <w:color w:val="000000" w:themeColor="text1"/>
                <w:highlight w:val="white"/>
              </w:rPr>
            </w:r>
            <w:r/>
          </w:p>
        </w:tc>
      </w:tr>
      <w:tr>
        <w:trPr>
          <w:jc w:val="center"/>
          <w:trHeight w:val="61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26</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履约保证金</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■免收</w:t>
            </w:r>
            <w:r>
              <w:rPr>
                <w:color w:val="000000" w:themeColor="text1"/>
                <w:highlight w:val="white"/>
              </w:rPr>
            </w:r>
            <w:r/>
          </w:p>
          <w:p>
            <w:pPr>
              <w:jc w:val="left"/>
              <w:spacing w:line="276" w:lineRule="auto"/>
              <w:rPr>
                <w:rFonts w:hint="eastAsia" w:asciiTheme="minorEastAsia" w:hAnsiTheme="minorEastAsia"/>
                <w:color w:val="000000" w:themeColor="text1"/>
                <w:sz w:val="24"/>
                <w:szCs w:val="24"/>
                <w:highlight w:val="white"/>
              </w:rPr>
            </w:pPr>
            <w:r>
              <w:rPr>
                <w:rFonts w:asciiTheme="minorEastAsia" w:hAnsiTheme="minorEastAsia"/>
                <w:color w:val="000000" w:themeColor="text1"/>
                <w:sz w:val="24"/>
                <w:szCs w:val="24"/>
                <w:highlight w:val="white"/>
              </w:rPr>
              <w:t xml:space="preserve">□</w:t>
            </w:r>
            <w:r>
              <w:rPr>
                <w:rFonts w:hint="eastAsia" w:asciiTheme="minorEastAsia" w:hAnsiTheme="minorEastAsia"/>
                <w:color w:val="000000" w:themeColor="text1"/>
                <w:sz w:val="24"/>
                <w:szCs w:val="24"/>
                <w:highlight w:val="white"/>
              </w:rPr>
              <w:t xml:space="preserve">/元，由采购人自行收取</w:t>
            </w:r>
            <w:r>
              <w:rPr>
                <w:color w:val="000000" w:themeColor="text1"/>
                <w:highlight w:val="white"/>
              </w:rPr>
            </w:r>
            <w:r/>
          </w:p>
        </w:tc>
      </w:tr>
      <w:tr>
        <w:trPr>
          <w:jc w:val="center"/>
          <w:trHeight w:val="618"/>
        </w:trPr>
        <w:tc>
          <w:tcPr>
            <w:tcW w:w="1166"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27</w:t>
            </w:r>
            <w:r>
              <w:rPr>
                <w:color w:val="000000" w:themeColor="text1"/>
                <w:highlight w:val="white"/>
              </w:rPr>
            </w:r>
            <w:r/>
          </w:p>
        </w:tc>
        <w:tc>
          <w:tcPr>
            <w:tcW w:w="1843" w:type="dxa"/>
            <w:vAlign w:val="center"/>
            <w:textDirection w:val="lrTb"/>
            <w:noWrap w:val="false"/>
          </w:tcPr>
          <w:p>
            <w:pPr>
              <w:jc w:val="center"/>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纸质投标文件</w:t>
            </w:r>
            <w:r>
              <w:rPr>
                <w:color w:val="000000" w:themeColor="text1"/>
                <w:highlight w:val="white"/>
              </w:rPr>
            </w:r>
            <w:r/>
          </w:p>
        </w:tc>
        <w:tc>
          <w:tcPr>
            <w:tcW w:w="6095" w:type="dxa"/>
            <w:vAlign w:val="center"/>
            <w:textDirection w:val="lrTb"/>
            <w:noWrap w:val="false"/>
          </w:tcPr>
          <w:p>
            <w:pPr>
              <w:jc w:val="left"/>
              <w:spacing w:line="276"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t xml:space="preserve">成交供应商在签订合同前向代理机构</w:t>
            </w:r>
            <w:r>
              <w:rPr>
                <w:rFonts w:asciiTheme="minorEastAsia" w:hAnsiTheme="minorEastAsia"/>
                <w:color w:val="000000" w:themeColor="text1"/>
                <w:sz w:val="24"/>
                <w:szCs w:val="24"/>
                <w:highlight w:val="white"/>
              </w:rPr>
              <w:t xml:space="preserve">提供正本1套</w:t>
            </w:r>
            <w:r>
              <w:rPr>
                <w:rFonts w:hint="eastAsia" w:asciiTheme="minorEastAsia" w:hAnsiTheme="minorEastAsia"/>
                <w:color w:val="000000" w:themeColor="text1"/>
                <w:sz w:val="24"/>
                <w:szCs w:val="24"/>
                <w:highlight w:val="white"/>
              </w:rPr>
              <w:t xml:space="preserve">纸质响应</w:t>
            </w:r>
            <w:r>
              <w:rPr>
                <w:rFonts w:asciiTheme="minorEastAsia" w:hAnsiTheme="minorEastAsia"/>
                <w:color w:val="000000" w:themeColor="text1"/>
                <w:sz w:val="24"/>
                <w:szCs w:val="24"/>
                <w:highlight w:val="white"/>
              </w:rPr>
              <w:t xml:space="preserve">文件，在每一份</w:t>
            </w:r>
            <w:r>
              <w:rPr>
                <w:rFonts w:hint="eastAsia" w:asciiTheme="minorEastAsia" w:hAnsiTheme="minorEastAsia"/>
                <w:color w:val="000000" w:themeColor="text1"/>
                <w:sz w:val="24"/>
                <w:szCs w:val="24"/>
                <w:highlight w:val="white"/>
              </w:rPr>
              <w:t xml:space="preserve">纸质响应</w:t>
            </w:r>
            <w:r>
              <w:rPr>
                <w:rFonts w:asciiTheme="minorEastAsia" w:hAnsiTheme="minorEastAsia"/>
                <w:color w:val="000000" w:themeColor="text1"/>
                <w:sz w:val="24"/>
                <w:szCs w:val="24"/>
                <w:highlight w:val="white"/>
              </w:rPr>
              <w:t xml:space="preserve">文件上要明确注明“正本”字样。</w:t>
            </w:r>
            <w:r>
              <w:rPr>
                <w:color w:val="000000" w:themeColor="text1"/>
                <w:highlight w:val="white"/>
              </w:rPr>
            </w:r>
            <w:r/>
          </w:p>
        </w:tc>
      </w:tr>
    </w:tbl>
    <w:p>
      <w:pPr>
        <w:jc w:val="left"/>
        <w:widowControl/>
        <w:rPr>
          <w:rFonts w:hint="eastAsia" w:asciiTheme="minorEastAsia" w:hAnsiTheme="minorEastAsia"/>
          <w:color w:val="000000" w:themeColor="text1"/>
          <w:sz w:val="24"/>
          <w:szCs w:val="24"/>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highlight w:val="white"/>
        </w:rPr>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asciiTheme="minorEastAsia" w:hAnsiTheme="minorEastAsia"/>
          <w:b/>
          <w:color w:val="000000" w:themeColor="text1"/>
          <w:sz w:val="28"/>
          <w:szCs w:val="28"/>
          <w:highlight w:val="white"/>
        </w:rPr>
        <w:t xml:space="preserve">供应商须知</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color w:val="000000" w:themeColor="text1"/>
          <w:highlight w:val="white"/>
        </w:rPr>
      </w:r>
      <w:bookmarkStart w:id="16" w:name="_Toc226965708"/>
      <w:r>
        <w:rPr>
          <w:color w:val="000000" w:themeColor="text1"/>
          <w:highlight w:val="white"/>
        </w:rPr>
      </w:r>
      <w:bookmarkStart w:id="17" w:name="_Toc150509269"/>
      <w:r>
        <w:rPr>
          <w:color w:val="000000" w:themeColor="text1"/>
          <w:highlight w:val="white"/>
        </w:rPr>
      </w:r>
      <w:bookmarkStart w:id="18" w:name="_Toc226309762"/>
      <w:r>
        <w:rPr>
          <w:color w:val="000000" w:themeColor="text1"/>
          <w:highlight w:val="white"/>
        </w:rPr>
      </w:r>
      <w:bookmarkStart w:id="19" w:name="_Toc151193906"/>
      <w:r>
        <w:rPr>
          <w:color w:val="000000" w:themeColor="text1"/>
          <w:highlight w:val="white"/>
        </w:rPr>
      </w:r>
      <w:bookmarkStart w:id="20" w:name="_Toc226965791"/>
      <w:r>
        <w:rPr>
          <w:color w:val="000000" w:themeColor="text1"/>
          <w:highlight w:val="white"/>
        </w:rPr>
      </w:r>
      <w:bookmarkStart w:id="21" w:name="_Toc151193616"/>
      <w:r>
        <w:rPr>
          <w:color w:val="000000" w:themeColor="text1"/>
          <w:highlight w:val="white"/>
        </w:rPr>
      </w:r>
      <w:bookmarkStart w:id="22" w:name="_Toc150774723"/>
      <w:r>
        <w:rPr>
          <w:color w:val="000000" w:themeColor="text1"/>
          <w:highlight w:val="white"/>
        </w:rPr>
      </w:r>
      <w:bookmarkStart w:id="23" w:name="_Toc226337214"/>
      <w:r>
        <w:rPr>
          <w:color w:val="000000" w:themeColor="text1"/>
          <w:highlight w:val="white"/>
        </w:rPr>
      </w:r>
      <w:bookmarkStart w:id="24" w:name="_Toc151193832"/>
      <w:r>
        <w:rPr>
          <w:color w:val="000000" w:themeColor="text1"/>
          <w:highlight w:val="white"/>
        </w:rPr>
      </w:r>
      <w:bookmarkStart w:id="25" w:name="_Toc305158786"/>
      <w:r>
        <w:rPr>
          <w:color w:val="000000" w:themeColor="text1"/>
          <w:highlight w:val="white"/>
        </w:rPr>
      </w:r>
      <w:bookmarkStart w:id="26" w:name="_Toc150774618"/>
      <w:r>
        <w:rPr>
          <w:color w:val="000000" w:themeColor="text1"/>
          <w:highlight w:val="white"/>
        </w:rPr>
      </w:r>
      <w:bookmarkStart w:id="27" w:name="_Toc265228356"/>
      <w:r>
        <w:rPr>
          <w:color w:val="000000" w:themeColor="text1"/>
          <w:highlight w:val="white"/>
        </w:rPr>
      </w:r>
      <w:bookmarkStart w:id="28" w:name="_Toc142311020"/>
      <w:r>
        <w:rPr>
          <w:color w:val="000000" w:themeColor="text1"/>
          <w:highlight w:val="white"/>
        </w:rPr>
      </w:r>
      <w:bookmarkStart w:id="29" w:name="_Toc264969208"/>
      <w:r>
        <w:rPr>
          <w:color w:val="000000" w:themeColor="text1"/>
          <w:highlight w:val="white"/>
        </w:rPr>
      </w:r>
      <w:bookmarkStart w:id="30" w:name="_Toc151193760"/>
      <w:r>
        <w:rPr>
          <w:color w:val="000000" w:themeColor="text1"/>
          <w:highlight w:val="white"/>
        </w:rPr>
      </w:r>
      <w:bookmarkStart w:id="31" w:name="_Toc151190145"/>
      <w:r>
        <w:rPr>
          <w:color w:val="000000" w:themeColor="text1"/>
          <w:highlight w:val="white"/>
        </w:rPr>
      </w:r>
      <w:bookmarkStart w:id="32" w:name="_Toc150480756"/>
      <w:r>
        <w:rPr>
          <w:color w:val="000000" w:themeColor="text1"/>
          <w:highlight w:val="white"/>
        </w:rPr>
      </w:r>
      <w:bookmarkStart w:id="33" w:name="_Toc305158860"/>
      <w:r>
        <w:rPr>
          <w:color w:val="000000" w:themeColor="text1"/>
          <w:highlight w:val="white"/>
        </w:rPr>
      </w:r>
      <w:bookmarkStart w:id="34" w:name="_Toc195842883"/>
      <w:r>
        <w:rPr>
          <w:color w:val="000000" w:themeColor="text1"/>
          <w:highlight w:val="white"/>
        </w:rPr>
      </w:r>
      <w:bookmarkStart w:id="35" w:name="_Toc151193688"/>
      <w:r>
        <w:rPr>
          <w:rFonts w:hint="eastAsia" w:asciiTheme="minorEastAsia" w:hAnsiTheme="minorEastAsia"/>
          <w:b/>
          <w:color w:val="000000" w:themeColor="text1"/>
          <w:sz w:val="28"/>
          <w:szCs w:val="28"/>
          <w:highlight w:val="white"/>
        </w:rPr>
        <w:t xml:space="preserve">一、</w:t>
      </w:r>
      <w:r>
        <w:rPr>
          <w:rFonts w:asciiTheme="minorEastAsia" w:hAnsiTheme="minorEastAsia"/>
          <w:b/>
          <w:color w:val="000000" w:themeColor="text1"/>
          <w:sz w:val="28"/>
          <w:szCs w:val="28"/>
          <w:highlight w:val="white"/>
        </w:rPr>
        <w:t xml:space="preserve">说  明</w:t>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0"/>
      <w:r>
        <w:rPr>
          <w:color w:val="000000" w:themeColor="text1"/>
          <w:highlight w:val="white"/>
        </w:rPr>
      </w:r>
      <w:bookmarkEnd w:id="21"/>
      <w:r>
        <w:rPr>
          <w:color w:val="000000" w:themeColor="text1"/>
          <w:highlight w:val="white"/>
        </w:rPr>
      </w:r>
      <w:bookmarkEnd w:id="22"/>
      <w:r>
        <w:rPr>
          <w:color w:val="000000" w:themeColor="text1"/>
          <w:highlight w:val="white"/>
        </w:rPr>
      </w:r>
      <w:bookmarkEnd w:id="23"/>
      <w:r>
        <w:rPr>
          <w:color w:val="000000" w:themeColor="text1"/>
          <w:highlight w:val="white"/>
        </w:rPr>
      </w:r>
      <w:bookmarkEnd w:id="24"/>
      <w:r>
        <w:rPr>
          <w:color w:val="000000" w:themeColor="text1"/>
          <w:highlight w:val="white"/>
        </w:rPr>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End w:id="35"/>
      <w:r>
        <w:rPr>
          <w:color w:val="000000" w:themeColor="text1"/>
          <w:highlight w:val="white"/>
        </w:rPr>
      </w:r>
      <w:r/>
    </w:p>
    <w:p>
      <w:pPr>
        <w:pStyle w:val="880"/>
        <w:numPr>
          <w:ilvl w:val="0"/>
          <w:numId w:val="1"/>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36" w:name="_Toc305158861"/>
      <w:r>
        <w:rPr>
          <w:color w:val="000000" w:themeColor="text1"/>
          <w:highlight w:val="white"/>
        </w:rPr>
      </w:r>
      <w:bookmarkStart w:id="37" w:name="_Toc264969209"/>
      <w:r>
        <w:rPr>
          <w:color w:val="000000" w:themeColor="text1"/>
          <w:highlight w:val="white"/>
        </w:rPr>
      </w:r>
      <w:bookmarkStart w:id="38" w:name="_Toc265228357"/>
      <w:r>
        <w:rPr>
          <w:color w:val="000000" w:themeColor="text1"/>
          <w:highlight w:val="white"/>
        </w:rPr>
      </w:r>
      <w:bookmarkStart w:id="39" w:name="_Toc305158787"/>
      <w:r>
        <w:rPr>
          <w:color w:val="000000" w:themeColor="text1"/>
          <w:highlight w:val="white"/>
        </w:rPr>
      </w:r>
      <w:bookmarkStart w:id="40" w:name="_Toc195842887"/>
      <w:r>
        <w:rPr>
          <w:color w:val="000000" w:themeColor="text1"/>
          <w:highlight w:val="white"/>
        </w:rPr>
      </w:r>
      <w:bookmarkStart w:id="41" w:name="_Toc265228360"/>
      <w:r>
        <w:rPr>
          <w:color w:val="000000" w:themeColor="text1"/>
          <w:highlight w:val="white"/>
        </w:rPr>
      </w:r>
      <w:bookmarkStart w:id="42" w:name="_Toc264969212"/>
      <w:r>
        <w:rPr>
          <w:color w:val="000000" w:themeColor="text1"/>
          <w:highlight w:val="white"/>
        </w:rPr>
      </w:r>
      <w:bookmarkStart w:id="43" w:name="_Toc151193692"/>
      <w:r>
        <w:rPr>
          <w:color w:val="000000" w:themeColor="text1"/>
          <w:highlight w:val="white"/>
        </w:rPr>
      </w:r>
      <w:bookmarkStart w:id="44" w:name="_Toc150480760"/>
      <w:r>
        <w:rPr>
          <w:color w:val="000000" w:themeColor="text1"/>
          <w:highlight w:val="white"/>
        </w:rPr>
      </w:r>
      <w:bookmarkStart w:id="45" w:name="_Toc226309766"/>
      <w:r>
        <w:rPr>
          <w:color w:val="000000" w:themeColor="text1"/>
          <w:highlight w:val="white"/>
        </w:rPr>
      </w:r>
      <w:bookmarkStart w:id="46" w:name="_Toc151193836"/>
      <w:r>
        <w:rPr>
          <w:color w:val="000000" w:themeColor="text1"/>
          <w:highlight w:val="white"/>
        </w:rPr>
      </w:r>
      <w:bookmarkStart w:id="47" w:name="_Toc226965712"/>
      <w:r>
        <w:rPr>
          <w:color w:val="000000" w:themeColor="text1"/>
          <w:highlight w:val="white"/>
        </w:rPr>
      </w:r>
      <w:bookmarkStart w:id="48" w:name="_Toc150774622"/>
      <w:r>
        <w:rPr>
          <w:color w:val="000000" w:themeColor="text1"/>
          <w:highlight w:val="white"/>
        </w:rPr>
      </w:r>
      <w:bookmarkStart w:id="49" w:name="_Toc151193620"/>
      <w:r>
        <w:rPr>
          <w:color w:val="000000" w:themeColor="text1"/>
          <w:highlight w:val="white"/>
        </w:rPr>
      </w:r>
      <w:bookmarkStart w:id="50" w:name="_Toc150509273"/>
      <w:r>
        <w:rPr>
          <w:color w:val="000000" w:themeColor="text1"/>
          <w:highlight w:val="white"/>
        </w:rPr>
      </w:r>
      <w:bookmarkStart w:id="51" w:name="_Toc142311024"/>
      <w:r>
        <w:rPr>
          <w:color w:val="000000" w:themeColor="text1"/>
          <w:highlight w:val="white"/>
        </w:rPr>
      </w:r>
      <w:bookmarkStart w:id="52" w:name="_Toc226337218"/>
      <w:r>
        <w:rPr>
          <w:color w:val="000000" w:themeColor="text1"/>
          <w:highlight w:val="white"/>
        </w:rPr>
      </w:r>
      <w:bookmarkStart w:id="53" w:name="_Toc150774727"/>
      <w:r>
        <w:rPr>
          <w:color w:val="000000" w:themeColor="text1"/>
          <w:highlight w:val="white"/>
        </w:rPr>
      </w:r>
      <w:bookmarkStart w:id="54" w:name="_Toc305158790"/>
      <w:r>
        <w:rPr>
          <w:color w:val="000000" w:themeColor="text1"/>
          <w:highlight w:val="white"/>
        </w:rPr>
      </w:r>
      <w:bookmarkStart w:id="55" w:name="_Toc520356146"/>
      <w:r>
        <w:rPr>
          <w:color w:val="000000" w:themeColor="text1"/>
          <w:highlight w:val="white"/>
        </w:rPr>
      </w:r>
      <w:bookmarkStart w:id="56" w:name="_Toc226965795"/>
      <w:r>
        <w:rPr>
          <w:color w:val="000000" w:themeColor="text1"/>
          <w:highlight w:val="white"/>
        </w:rPr>
      </w:r>
      <w:bookmarkStart w:id="57" w:name="_Toc151190149"/>
      <w:r>
        <w:rPr>
          <w:color w:val="000000" w:themeColor="text1"/>
          <w:highlight w:val="white"/>
        </w:rPr>
      </w:r>
      <w:bookmarkStart w:id="58" w:name="_Toc305158864"/>
      <w:r>
        <w:rPr>
          <w:color w:val="000000" w:themeColor="text1"/>
          <w:highlight w:val="white"/>
        </w:rPr>
      </w:r>
      <w:bookmarkStart w:id="59" w:name="_Toc127151522"/>
      <w:r>
        <w:rPr>
          <w:color w:val="000000" w:themeColor="text1"/>
          <w:highlight w:val="white"/>
        </w:rPr>
      </w:r>
      <w:bookmarkStart w:id="60" w:name="_Toc151193910"/>
      <w:r>
        <w:rPr>
          <w:color w:val="000000" w:themeColor="text1"/>
          <w:highlight w:val="white"/>
        </w:rPr>
      </w:r>
      <w:bookmarkStart w:id="61" w:name="_Toc151193764"/>
      <w:r>
        <w:rPr>
          <w:rFonts w:ascii="宋体" w:hAnsi="宋体" w:eastAsia="宋体" w:cs="Times New Roman"/>
          <w:color w:val="000000" w:themeColor="text1"/>
          <w:szCs w:val="21"/>
          <w:highlight w:val="white"/>
        </w:rPr>
        <w:t xml:space="preserve">采购人、采购代理机构、供应商</w:t>
      </w:r>
      <w:bookmarkEnd w:id="36"/>
      <w:r>
        <w:rPr>
          <w:color w:val="000000" w:themeColor="text1"/>
          <w:highlight w:val="white"/>
        </w:rPr>
      </w:r>
      <w:bookmarkEnd w:id="37"/>
      <w:r>
        <w:rPr>
          <w:color w:val="000000" w:themeColor="text1"/>
          <w:highlight w:val="white"/>
        </w:rPr>
      </w:r>
      <w:bookmarkEnd w:id="38"/>
      <w:r>
        <w:rPr>
          <w:color w:val="000000" w:themeColor="text1"/>
          <w:highlight w:val="white"/>
        </w:rPr>
      </w:r>
      <w:bookmarkEnd w:id="39"/>
      <w:r>
        <w:rPr>
          <w:rFonts w:ascii="宋体" w:hAnsi="宋体" w:eastAsia="宋体" w:cs="Times New Roman"/>
          <w:color w:val="000000" w:themeColor="text1"/>
          <w:szCs w:val="21"/>
          <w:highlight w:val="white"/>
        </w:rPr>
        <w:t xml:space="preserve">、联合体</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采购人、采购代理机构：指依法进行政府采购的国家机关、事业单位、团体组织，及其委托的采购代理机构。本项目采购人、采购代理机构见第一章《采购邀请》。</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供应商（也称</w:t>
      </w:r>
      <w:r>
        <w:rPr>
          <w:rFonts w:hint="eastAsia" w:asciiTheme="minorEastAsia" w:hAnsiTheme="minorEastAsia"/>
          <w:color w:val="000000" w:themeColor="text1"/>
          <w:szCs w:val="21"/>
          <w:highlight w:val="white"/>
        </w:rPr>
        <w:t xml:space="preserve">“</w:t>
      </w:r>
      <w:r>
        <w:rPr>
          <w:rFonts w:ascii="宋体" w:hAnsi="宋体" w:eastAsia="宋体" w:cs="Times New Roman"/>
          <w:color w:val="000000" w:themeColor="text1"/>
          <w:szCs w:val="21"/>
          <w:highlight w:val="white"/>
        </w:rPr>
        <w:t xml:space="preserve">申请人</w:t>
      </w:r>
      <w:r>
        <w:rPr>
          <w:rFonts w:hint="eastAsia" w:asciiTheme="minorEastAsia" w:hAnsiTheme="minorEastAsia"/>
          <w:color w:val="000000" w:themeColor="text1"/>
          <w:szCs w:val="21"/>
          <w:highlight w:val="white"/>
        </w:rPr>
        <w:t xml:space="preserve">”</w:t>
      </w:r>
      <w:r>
        <w:rPr>
          <w:rFonts w:ascii="宋体" w:hAnsi="宋体" w:eastAsia="宋体" w:cs="Times New Roman"/>
          <w:color w:val="000000" w:themeColor="text1"/>
          <w:szCs w:val="21"/>
          <w:highlight w:val="white"/>
        </w:rPr>
        <w:t xml:space="preserve">）：指向采购人提供货物、工程或者服务的法人、其他组织或者自然人</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联合体：指两个以上的自然人、法人或者其他组织组成一个联合体，以一个供应商的身份共同参加政府采购</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62" w:name="_Toc150774725"/>
      <w:r>
        <w:rPr>
          <w:color w:val="000000" w:themeColor="text1"/>
          <w:highlight w:val="white"/>
        </w:rPr>
      </w:r>
      <w:bookmarkStart w:id="63" w:name="_Toc150774620"/>
      <w:r>
        <w:rPr>
          <w:color w:val="000000" w:themeColor="text1"/>
          <w:highlight w:val="white"/>
        </w:rPr>
      </w:r>
      <w:bookmarkStart w:id="64" w:name="_Toc127151520"/>
      <w:r>
        <w:rPr>
          <w:color w:val="000000" w:themeColor="text1"/>
          <w:highlight w:val="white"/>
        </w:rPr>
      </w:r>
      <w:bookmarkStart w:id="65" w:name="_Toc164351614"/>
      <w:r>
        <w:rPr>
          <w:color w:val="000000" w:themeColor="text1"/>
          <w:highlight w:val="white"/>
        </w:rPr>
      </w:r>
      <w:bookmarkStart w:id="66" w:name="_Toc195842885"/>
      <w:r>
        <w:rPr>
          <w:color w:val="000000" w:themeColor="text1"/>
          <w:highlight w:val="white"/>
        </w:rPr>
      </w:r>
      <w:bookmarkStart w:id="67" w:name="_Toc151193834"/>
      <w:r>
        <w:rPr>
          <w:color w:val="000000" w:themeColor="text1"/>
          <w:highlight w:val="white"/>
        </w:rPr>
      </w:r>
      <w:bookmarkStart w:id="68" w:name="_Toc164229215"/>
      <w:r>
        <w:rPr>
          <w:color w:val="000000" w:themeColor="text1"/>
          <w:highlight w:val="white"/>
        </w:rPr>
      </w:r>
      <w:bookmarkStart w:id="69" w:name="_Toc127151721"/>
      <w:r>
        <w:rPr>
          <w:color w:val="000000" w:themeColor="text1"/>
          <w:highlight w:val="white"/>
        </w:rPr>
      </w:r>
      <w:bookmarkStart w:id="70" w:name="_Toc150480758"/>
      <w:r>
        <w:rPr>
          <w:color w:val="000000" w:themeColor="text1"/>
          <w:highlight w:val="white"/>
        </w:rPr>
      </w:r>
      <w:bookmarkStart w:id="71" w:name="_Toc305158788"/>
      <w:r>
        <w:rPr>
          <w:color w:val="000000" w:themeColor="text1"/>
          <w:highlight w:val="white"/>
        </w:rPr>
      </w:r>
      <w:bookmarkStart w:id="72" w:name="_Toc164608634"/>
      <w:r>
        <w:rPr>
          <w:color w:val="000000" w:themeColor="text1"/>
          <w:highlight w:val="white"/>
        </w:rPr>
      </w:r>
      <w:bookmarkStart w:id="73" w:name="_Toc305158862"/>
      <w:r>
        <w:rPr>
          <w:color w:val="000000" w:themeColor="text1"/>
          <w:highlight w:val="white"/>
        </w:rPr>
      </w:r>
      <w:bookmarkStart w:id="74" w:name="_Toc164229361"/>
      <w:r>
        <w:rPr>
          <w:color w:val="000000" w:themeColor="text1"/>
          <w:highlight w:val="white"/>
        </w:rPr>
      </w:r>
      <w:bookmarkStart w:id="75" w:name="_Toc151193762"/>
      <w:r>
        <w:rPr>
          <w:color w:val="000000" w:themeColor="text1"/>
          <w:highlight w:val="white"/>
        </w:rPr>
      </w:r>
      <w:bookmarkStart w:id="76" w:name="_Toc264969210"/>
      <w:r>
        <w:rPr>
          <w:color w:val="000000" w:themeColor="text1"/>
          <w:highlight w:val="white"/>
        </w:rPr>
      </w:r>
      <w:bookmarkStart w:id="77" w:name="_Toc265228358"/>
      <w:r>
        <w:rPr>
          <w:color w:val="000000" w:themeColor="text1"/>
          <w:highlight w:val="white"/>
        </w:rPr>
      </w:r>
      <w:bookmarkStart w:id="78" w:name="_Toc142311022"/>
      <w:r>
        <w:rPr>
          <w:color w:val="000000" w:themeColor="text1"/>
          <w:highlight w:val="white"/>
        </w:rPr>
      </w:r>
      <w:bookmarkStart w:id="79" w:name="_Toc127161434"/>
      <w:r>
        <w:rPr>
          <w:color w:val="000000" w:themeColor="text1"/>
          <w:highlight w:val="white"/>
        </w:rPr>
      </w:r>
      <w:bookmarkStart w:id="80" w:name="_Toc151190147"/>
      <w:r>
        <w:rPr>
          <w:color w:val="000000" w:themeColor="text1"/>
          <w:highlight w:val="white"/>
        </w:rPr>
      </w:r>
      <w:bookmarkStart w:id="81" w:name="_Toc151193618"/>
      <w:r>
        <w:rPr>
          <w:color w:val="000000" w:themeColor="text1"/>
          <w:highlight w:val="white"/>
        </w:rPr>
      </w:r>
      <w:bookmarkStart w:id="82" w:name="_Toc226965793"/>
      <w:r>
        <w:rPr>
          <w:color w:val="000000" w:themeColor="text1"/>
          <w:highlight w:val="white"/>
        </w:rPr>
      </w:r>
      <w:bookmarkStart w:id="83" w:name="_Toc149720813"/>
      <w:r>
        <w:rPr>
          <w:color w:val="000000" w:themeColor="text1"/>
          <w:highlight w:val="white"/>
        </w:rPr>
      </w:r>
      <w:bookmarkStart w:id="84" w:name="_Toc164608789"/>
      <w:r>
        <w:rPr>
          <w:color w:val="000000" w:themeColor="text1"/>
          <w:highlight w:val="white"/>
        </w:rPr>
      </w:r>
      <w:bookmarkStart w:id="85" w:name="_Toc226309764"/>
      <w:r>
        <w:rPr>
          <w:color w:val="000000" w:themeColor="text1"/>
          <w:highlight w:val="white"/>
        </w:rPr>
      </w:r>
      <w:bookmarkStart w:id="86" w:name="_Toc226965710"/>
      <w:r>
        <w:rPr>
          <w:color w:val="000000" w:themeColor="text1"/>
          <w:highlight w:val="white"/>
        </w:rPr>
      </w:r>
      <w:bookmarkStart w:id="87" w:name="_Toc151193690"/>
      <w:r>
        <w:rPr>
          <w:color w:val="000000" w:themeColor="text1"/>
          <w:highlight w:val="white"/>
        </w:rPr>
      </w:r>
      <w:bookmarkStart w:id="88" w:name="_Toc151193908"/>
      <w:r>
        <w:rPr>
          <w:color w:val="000000" w:themeColor="text1"/>
          <w:highlight w:val="white"/>
        </w:rPr>
      </w:r>
      <w:bookmarkStart w:id="89" w:name="_Toc150509271"/>
      <w:r>
        <w:rPr>
          <w:color w:val="000000" w:themeColor="text1"/>
          <w:highlight w:val="white"/>
        </w:rPr>
      </w:r>
      <w:bookmarkStart w:id="90" w:name="_Toc226337216"/>
      <w:r>
        <w:rPr>
          <w:rFonts w:ascii="宋体" w:hAnsi="宋体" w:eastAsia="宋体" w:cs="Times New Roman"/>
          <w:color w:val="000000" w:themeColor="text1"/>
          <w:szCs w:val="21"/>
          <w:highlight w:val="white"/>
        </w:rPr>
        <w:t xml:space="preserve">资金来源</w:t>
      </w:r>
      <w:bookmarkEnd w:id="62"/>
      <w:r>
        <w:rPr>
          <w:color w:val="000000" w:themeColor="text1"/>
          <w:highlight w:val="white"/>
        </w:rPr>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color w:val="000000" w:themeColor="text1"/>
          <w:highlight w:val="white"/>
        </w:rPr>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color w:val="000000" w:themeColor="text1"/>
          <w:highlight w:val="white"/>
        </w:rPr>
      </w:r>
      <w:bookmarkEnd w:id="78"/>
      <w:r>
        <w:rPr>
          <w:color w:val="000000" w:themeColor="text1"/>
          <w:highlight w:val="white"/>
        </w:rPr>
      </w:r>
      <w:bookmarkEnd w:id="79"/>
      <w:r>
        <w:rPr>
          <w:color w:val="000000" w:themeColor="text1"/>
          <w:highlight w:val="white"/>
        </w:rPr>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color w:val="000000" w:themeColor="text1"/>
          <w:highlight w:val="white"/>
        </w:rPr>
      </w:r>
      <w:bookmarkEnd w:id="84"/>
      <w:r>
        <w:rPr>
          <w:color w:val="000000" w:themeColor="text1"/>
          <w:highlight w:val="white"/>
        </w:rPr>
      </w:r>
      <w:bookmarkEnd w:id="85"/>
      <w:r>
        <w:rPr>
          <w:color w:val="000000" w:themeColor="text1"/>
          <w:highlight w:val="white"/>
        </w:rPr>
      </w:r>
      <w:bookmarkEnd w:id="86"/>
      <w:r>
        <w:rPr>
          <w:color w:val="000000" w:themeColor="text1"/>
          <w:highlight w:val="white"/>
        </w:rPr>
      </w:r>
      <w:bookmarkEnd w:id="87"/>
      <w:r>
        <w:rPr>
          <w:color w:val="000000" w:themeColor="text1"/>
          <w:highlight w:val="white"/>
        </w:rPr>
      </w:r>
      <w:bookmarkEnd w:id="88"/>
      <w:r>
        <w:rPr>
          <w:color w:val="000000" w:themeColor="text1"/>
          <w:highlight w:val="white"/>
        </w:rPr>
      </w:r>
      <w:bookmarkEnd w:id="89"/>
      <w:r>
        <w:rPr>
          <w:color w:val="000000" w:themeColor="text1"/>
          <w:highlight w:val="white"/>
        </w:rPr>
      </w:r>
      <w:bookmarkEnd w:id="90"/>
      <w:r>
        <w:rPr>
          <w:rFonts w:ascii="宋体" w:hAnsi="宋体" w:eastAsia="宋体" w:cs="Times New Roman"/>
          <w:color w:val="000000" w:themeColor="text1"/>
          <w:szCs w:val="21"/>
          <w:highlight w:val="white"/>
        </w:rPr>
        <w:t xml:space="preserve">、项目属性、科研仪器设备采购</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资金来源为财政性资金和/或本项目采购中无法与财政性资金分割的非财政性资金</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项目属性见《供应商须知资料表》</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是否属于科研仪器设备采购见《供应商须知资料表》</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现场考察、磋商前答疑会</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若《供应商须知资料表》中规定了组织现场考察、</w:t>
      </w:r>
      <w:r>
        <w:rPr>
          <w:rFonts w:ascii="宋体" w:hAnsi="宋体" w:eastAsia="宋体" w:cs="Times New Roman"/>
          <w:color w:val="000000" w:themeColor="text1"/>
          <w:szCs w:val="21"/>
          <w:highlight w:val="white"/>
        </w:rPr>
        <w:t xml:space="preserve">召开磋商</w:t>
      </w:r>
      <w:r>
        <w:rPr>
          <w:rFonts w:ascii="宋体" w:hAnsi="宋体" w:eastAsia="宋体" w:cs="Times New Roman"/>
          <w:color w:val="000000" w:themeColor="text1"/>
          <w:szCs w:val="21"/>
          <w:highlight w:val="white"/>
        </w:rPr>
        <w:t xml:space="preserve">前答疑会，则供应商应按要求在规定的时间和地点参加</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政府采购政策（包括但不限于下列具体政策要求）</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进口产品</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中小企业、监狱企业及残疾人福利性单位</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中小企业定义</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中小企业是指在中华人民共和国境内依法设立，依据国务院批准的中小企业划分标准确定的中型企业、小型企业和微型企业，但与大企业</w:t>
      </w:r>
      <w:r>
        <w:rPr>
          <w:rFonts w:ascii="宋体" w:hAnsi="宋体" w:eastAsia="宋体" w:cs="Times New Roman"/>
          <w:color w:val="000000" w:themeColor="text1"/>
          <w:szCs w:val="21"/>
          <w:highlight w:val="white"/>
        </w:rPr>
        <w:t xml:space="preserve">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供应商提供的货物、工程或者服务符合下列情形的，享受中小企业扶持政策：</w:t>
      </w:r>
      <w:r>
        <w:rPr>
          <w:rFonts w:asciiTheme="minorEastAsia" w:hAnsiTheme="minorEastAsia"/>
          <w:color w:val="000000" w:themeColor="text1"/>
          <w:szCs w:val="21"/>
          <w:highlight w:val="whit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在货物采购项目中，供应商提供的货物既有中小企业制造货物，也有大型企业制造货物的，不享受中小企业扶持政策</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以联合体形</w:t>
      </w:r>
      <w:r>
        <w:rPr>
          <w:rFonts w:ascii="宋体" w:hAnsi="宋体" w:eastAsia="宋体" w:cs="Times New Roman"/>
          <w:color w:val="000000" w:themeColor="text1"/>
          <w:szCs w:val="21"/>
          <w:highlight w:val="white"/>
        </w:rPr>
        <w:t xml:space="preserve">式参加</w:t>
      </w:r>
      <w:r>
        <w:rPr>
          <w:rFonts w:ascii="宋体" w:hAnsi="宋体" w:eastAsia="宋体" w:cs="Times New Roman"/>
          <w:color w:val="000000" w:themeColor="text1"/>
          <w:szCs w:val="21"/>
          <w:highlight w:val="white"/>
        </w:rPr>
        <w:t xml:space="preserve">政府采购活动，联合体各方均为中小企业的，联合体视同中小企业。其中，联合体各方均为小</w:t>
      </w:r>
      <w:r>
        <w:rPr>
          <w:rFonts w:ascii="宋体" w:hAnsi="宋体" w:eastAsia="宋体" w:cs="Times New Roman"/>
          <w:color w:val="000000" w:themeColor="text1"/>
          <w:szCs w:val="21"/>
          <w:highlight w:val="white"/>
        </w:rPr>
        <w:t xml:space="preserve">微企业</w:t>
      </w:r>
      <w:r>
        <w:rPr>
          <w:rFonts w:ascii="宋体" w:hAnsi="宋体" w:eastAsia="宋体" w:cs="Times New Roman"/>
          <w:color w:val="000000" w:themeColor="text1"/>
          <w:szCs w:val="21"/>
          <w:highlight w:val="white"/>
        </w:rPr>
        <w:t xml:space="preserve">的，联合体视同小微企业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残疾人福利单位定义：享受政府采购支持政策的残疾人福利性单位应当同时满足以下条件</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安置的残疾人占本单位在职职工人数的比例不低于25%（含25%），并且安置的残疾人人数不少于10 人（含10 人）</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依法与安置的每位残疾人签订了一年以上（含一年）的劳动合同或服务协议</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为安置的每位残疾人按月足额缴纳了基本养老保险、基本医疗保险、</w:t>
      </w:r>
      <w:r>
        <w:rPr>
          <w:rFonts w:ascii="宋体" w:hAnsi="宋体" w:eastAsia="宋体" w:cs="Times New Roman"/>
          <w:color w:val="000000" w:themeColor="text1"/>
          <w:szCs w:val="21"/>
          <w:highlight w:val="white"/>
        </w:rPr>
        <w:t xml:space="preserve">失业保险、工伤保险和生育保险等社会保险费</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通过银行等金融机构向安置的每位残疾人，按月支付了不低于单位所在区县适用的经省级人民政府批准的月最低工资标准的工资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3"/>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前款所称残疾人是指法</w:t>
      </w:r>
      <w:r>
        <w:rPr>
          <w:rFonts w:ascii="宋体" w:hAnsi="宋体" w:eastAsia="宋体" w:cs="Times New Roman"/>
          <w:color w:val="000000" w:themeColor="text1"/>
          <w:szCs w:val="21"/>
          <w:highlight w:val="white"/>
        </w:rPr>
        <w:t xml:space="preserve">定劳动</w:t>
      </w:r>
      <w:r>
        <w:rPr>
          <w:rFonts w:ascii="宋体" w:hAnsi="宋体" w:eastAsia="宋体" w:cs="Times New Roman"/>
          <w:color w:val="000000" w:themeColor="text1"/>
          <w:szCs w:val="21"/>
          <w:highlight w:val="whit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本项目是否专门面向中小企业预留采购份额见第一章《采购邀请》</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采购标的对应的中小企业划分标准所属行业见《供应商须知资料表</w:t>
      </w:r>
      <w:r>
        <w:rPr>
          <w:rFonts w:asciiTheme="minorEastAsia" w:hAnsiTheme="minorEastAsia"/>
          <w:color w:val="000000" w:themeColor="text1"/>
          <w:szCs w:val="21"/>
          <w:highlight w:val="white"/>
        </w:rPr>
        <w:t xml:space="preserve">》</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小</w:t>
      </w:r>
      <w:r>
        <w:rPr>
          <w:rFonts w:ascii="宋体" w:hAnsi="宋体" w:eastAsia="宋体" w:cs="Times New Roman"/>
          <w:color w:val="000000" w:themeColor="text1"/>
          <w:szCs w:val="21"/>
          <w:highlight w:val="white"/>
        </w:rPr>
        <w:t xml:space="preserve">微企业</w:t>
      </w:r>
      <w:r>
        <w:rPr>
          <w:rFonts w:ascii="宋体" w:hAnsi="宋体" w:eastAsia="宋体" w:cs="Times New Roman"/>
          <w:color w:val="000000" w:themeColor="text1"/>
          <w:szCs w:val="21"/>
          <w:highlight w:val="white"/>
        </w:rPr>
        <w:t xml:space="preserve">价格评审优惠的政策调整：见第三章《评审方法和评审标准》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政府采购节能产品、环境标志产品</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Cs w:val="21"/>
          <w:highlight w:val="white"/>
        </w:rPr>
        <w:t xml:space="preserve">否则</w:t>
      </w:r>
      <w:r>
        <w:rPr>
          <w:rFonts w:ascii="宋体" w:hAnsi="宋体" w:eastAsia="宋体" w:cs="Times New Roman"/>
          <w:b/>
          <w:color w:val="000000" w:themeColor="text1"/>
          <w:szCs w:val="21"/>
          <w:highlight w:val="white"/>
        </w:rPr>
        <w:t xml:space="preserve">响应无效</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非政府强制采购的节能产品或环境标志产品，依据品目清单和认证证书实施政府优先采购。优先采购的具体规定见第三章《评审方法和评审标准》（如</w:t>
      </w:r>
      <w:r>
        <w:rPr>
          <w:rFonts w:ascii="宋体" w:hAnsi="宋体" w:eastAsia="宋体" w:cs="Times New Roman"/>
          <w:color w:val="000000" w:themeColor="text1"/>
          <w:szCs w:val="21"/>
          <w:highlight w:val="white"/>
        </w:rPr>
        <w:t xml:space="preserve">涉及）</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Times New Roman"/>
          <w:color w:val="000000" w:themeColor="text1"/>
          <w:szCs w:val="21"/>
          <w:highlight w:val="white"/>
        </w:rPr>
        <w:t xml:space="preserve">依据</w:t>
      </w:r>
      <w:r>
        <w:rPr>
          <w:rFonts w:ascii="宋体" w:hAnsi="宋体" w:eastAsia="宋体" w:cs="Times New Roman"/>
          <w:color w:val="000000" w:themeColor="text1"/>
          <w:szCs w:val="21"/>
          <w:highlight w:val="white"/>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Cs w:val="21"/>
          <w:highlight w:val="white"/>
        </w:rPr>
        <w:t xml:space="preserve">文件</w:t>
      </w:r>
      <w:r>
        <w:rPr>
          <w:rFonts w:ascii="宋体" w:hAnsi="宋体" w:eastAsia="宋体" w:cs="Times New Roman"/>
          <w:color w:val="000000" w:themeColor="text1"/>
          <w:szCs w:val="21"/>
          <w:highlight w:val="white"/>
        </w:rPr>
        <w:t xml:space="preserve">精神</w:t>
      </w:r>
      <w:r>
        <w:rPr>
          <w:rFonts w:hint="eastAsia" w:ascii="宋体" w:hAnsi="宋体" w:eastAsia="宋体" w:cs="Times New Roman"/>
          <w:color w:val="000000" w:themeColor="text1"/>
          <w:szCs w:val="21"/>
          <w:highlight w:val="whit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支持乡村产业振兴管理</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正版软件</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000000" w:themeColor="text1"/>
          <w:szCs w:val="21"/>
          <w:highlight w:val="white"/>
        </w:rPr>
        <w:t xml:space="preserve">否则</w:t>
      </w:r>
      <w:r>
        <w:rPr>
          <w:rFonts w:asciiTheme="minorEastAsia" w:hAnsiTheme="minorEastAsia"/>
          <w:b/>
          <w:color w:val="000000" w:themeColor="text1"/>
          <w:szCs w:val="21"/>
          <w:highlight w:val="white"/>
        </w:rPr>
        <w:t xml:space="preserve">响应无效</w:t>
      </w:r>
      <w:r>
        <w:rPr>
          <w:rFonts w:asciiTheme="minorEastAsia" w:hAnsiTheme="minorEastAsia"/>
          <w:color w:val="000000" w:themeColor="text1"/>
          <w:szCs w:val="21"/>
          <w:highlight w:val="whit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政府采购创新产品政策</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采购人要将创新要求嵌入采购项目需求，可在采购文件中设定评审规则，优先采购各级政府部门公开发布的有效期内的创新产品、创新服务、首台套、</w:t>
      </w:r>
      <w:r>
        <w:rPr>
          <w:rFonts w:hint="eastAsia" w:asciiTheme="minorEastAsia" w:hAnsiTheme="minorEastAsia"/>
          <w:color w:val="000000" w:themeColor="text1"/>
          <w:szCs w:val="21"/>
          <w:highlight w:val="white"/>
        </w:rPr>
        <w:t xml:space="preserve">首购首</w:t>
      </w:r>
      <w:r>
        <w:rPr>
          <w:rFonts w:hint="eastAsia" w:asciiTheme="minorEastAsia" w:hAnsiTheme="minorEastAsia"/>
          <w:color w:val="000000" w:themeColor="text1"/>
          <w:szCs w:val="21"/>
          <w:highlight w:val="white"/>
        </w:rPr>
        <w:t xml:space="preserve">用等《目录》的创新产品，上述《目录》</w:t>
      </w:r>
      <w:r>
        <w:rPr>
          <w:rFonts w:hint="eastAsia" w:asciiTheme="minorEastAsia" w:hAnsiTheme="minorEastAsia"/>
          <w:color w:val="000000" w:themeColor="text1"/>
          <w:szCs w:val="21"/>
          <w:highlight w:val="white"/>
        </w:rPr>
        <w:t xml:space="preserve">内创新</w:t>
      </w:r>
      <w:r>
        <w:rPr>
          <w:rFonts w:hint="eastAsia" w:asciiTheme="minorEastAsia" w:hAnsiTheme="minorEastAsia"/>
          <w:color w:val="000000" w:themeColor="text1"/>
          <w:szCs w:val="21"/>
          <w:highlight w:val="white"/>
        </w:rPr>
        <w:t xml:space="preserve">产品，</w:t>
      </w:r>
      <w:r>
        <w:rPr>
          <w:rFonts w:hint="eastAsia" w:asciiTheme="minorEastAsia" w:hAnsiTheme="minorEastAsia"/>
          <w:color w:val="000000" w:themeColor="text1"/>
          <w:szCs w:val="21"/>
          <w:highlight w:val="white"/>
        </w:rPr>
        <w:t xml:space="preserve">自认定</w:t>
      </w:r>
      <w:r>
        <w:rPr>
          <w:rFonts w:hint="eastAsia" w:asciiTheme="minorEastAsia" w:hAnsiTheme="minorEastAsia"/>
          <w:color w:val="000000" w:themeColor="text1"/>
          <w:szCs w:val="21"/>
          <w:highlight w:val="white"/>
        </w:rPr>
        <w:t xml:space="preserve">之日起2年内视同已具备相应销售业绩，参加政府采购活动</w:t>
      </w:r>
      <w:r>
        <w:rPr>
          <w:rFonts w:hint="eastAsia" w:asciiTheme="minorEastAsia" w:hAnsiTheme="minorEastAsia"/>
          <w:color w:val="000000" w:themeColor="text1"/>
          <w:szCs w:val="21"/>
          <w:highlight w:val="white"/>
        </w:rPr>
        <w:t xml:space="preserve">时业绩</w:t>
      </w:r>
      <w:r>
        <w:rPr>
          <w:rFonts w:hint="eastAsia" w:asciiTheme="minorEastAsia" w:hAnsiTheme="minorEastAsia"/>
          <w:color w:val="000000" w:themeColor="text1"/>
          <w:szCs w:val="21"/>
          <w:highlight w:val="white"/>
        </w:rPr>
        <w:t xml:space="preserve">分值为满分。</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绿色采购政策</w:t>
      </w:r>
      <w:r>
        <w:rPr>
          <w:color w:val="000000" w:themeColor="text1"/>
          <w:highlight w:val="white"/>
        </w:rPr>
      </w:r>
      <w:r/>
    </w:p>
    <w:p>
      <w:pPr>
        <w:pStyle w:val="880"/>
        <w:numPr>
          <w:ilvl w:val="2"/>
          <w:numId w:val="2"/>
        </w:numPr>
        <w:jc w:val="left"/>
        <w:spacing w:line="360" w:lineRule="auto"/>
        <w:rPr>
          <w:color w:val="000000" w:themeColor="text1"/>
          <w:szCs w:val="21"/>
          <w:highlight w:val="white"/>
        </w:rPr>
      </w:pPr>
      <w:r>
        <w:rPr>
          <w:rFonts w:asciiTheme="minorEastAsia" w:hAnsiTheme="minorEastAsia"/>
          <w:b/>
          <w:bCs/>
          <w:color w:val="000000" w:themeColor="text1"/>
          <w:szCs w:val="21"/>
          <w:highlight w:val="white"/>
        </w:rPr>
        <w:t xml:space="preserve">绿色包装</w:t>
      </w:r>
      <w:r>
        <w:rPr>
          <w:rFonts w:hint="eastAsia" w:asciiTheme="minorEastAsia" w:hAnsiTheme="minorEastAsia"/>
          <w:b/>
          <w:bCs/>
          <w:color w:val="000000" w:themeColor="text1"/>
          <w:szCs w:val="21"/>
          <w:highlight w:val="white"/>
        </w:rPr>
        <w:t xml:space="preserve">：</w:t>
      </w:r>
      <w:r>
        <w:rPr>
          <w:rFonts w:ascii="宋体" w:hAnsi="宋体" w:eastAsia="宋体" w:cs="宋体"/>
          <w:color w:val="000000" w:themeColor="text1"/>
          <w:szCs w:val="21"/>
          <w:highlight w:val="white"/>
        </w:rPr>
        <w:t xml:space="preserve">依据</w:t>
      </w:r>
      <w:r>
        <w:rPr>
          <w:rFonts w:asciiTheme="minorEastAsia" w:hAnsiTheme="minorEastAsia"/>
          <w:color w:val="000000" w:themeColor="text1"/>
          <w:szCs w:val="21"/>
          <w:highlight w:val="white"/>
        </w:rPr>
        <w:t xml:space="preserve">《关于印发〈商品包装政府采购需求标准（试行）〉、〈快递包装政府采购需求标准（试行）〉的通知》</w:t>
      </w:r>
      <w:r>
        <w:rPr>
          <w:rFonts w:ascii="宋体" w:hAnsi="宋体" w:eastAsia="宋体" w:cs="宋体"/>
          <w:color w:val="000000" w:themeColor="text1"/>
          <w:szCs w:val="21"/>
          <w:highlight w:val="whit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绿色数据中心政策</w:t>
      </w:r>
      <w:r>
        <w:rPr>
          <w:rFonts w:hint="eastAsia" w:asciiTheme="minorEastAsia" w:hAnsiTheme="minorEastAsia"/>
          <w:color w:val="000000" w:themeColor="text1"/>
          <w:szCs w:val="21"/>
          <w:highlight w:val="white"/>
        </w:rPr>
        <w:t xml:space="preserve">：</w:t>
      </w:r>
      <w:r>
        <w:rPr>
          <w:rFonts w:ascii="宋体" w:hAnsi="宋体" w:eastAsia="宋体" w:cs="宋体"/>
          <w:color w:val="000000" w:themeColor="text1"/>
          <w:szCs w:val="21"/>
          <w:highlight w:val="white"/>
        </w:rPr>
        <w:t xml:space="preserve">依据</w:t>
      </w:r>
      <w:r>
        <w:rPr>
          <w:rFonts w:asciiTheme="minorEastAsia" w:hAnsiTheme="minorEastAsia"/>
          <w:color w:val="000000" w:themeColor="text1"/>
          <w:szCs w:val="21"/>
          <w:highlight w:val="white"/>
        </w:rPr>
        <w:t xml:space="preserve">《绿色数据中心政府采购需求标准（试行）》</w:t>
      </w:r>
      <w:r>
        <w:rPr>
          <w:rFonts w:ascii="宋体" w:hAnsi="宋体" w:eastAsia="宋体" w:cs="宋体"/>
          <w:color w:val="000000" w:themeColor="text1"/>
          <w:szCs w:val="21"/>
          <w:highlight w:val="whit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000000" w:themeColor="text1"/>
          <w:szCs w:val="21"/>
          <w:highlight w:val="white"/>
        </w:rPr>
        <w:t xml:space="preserve">数据</w:t>
      </w:r>
      <w:r>
        <w:rPr>
          <w:rFonts w:ascii="宋体" w:hAnsi="宋体" w:eastAsia="宋体" w:cs="宋体"/>
          <w:color w:val="000000" w:themeColor="text1"/>
          <w:szCs w:val="21"/>
          <w:highlight w:val="whit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white"/>
        </w:rPr>
      </w:r>
      <w:r/>
    </w:p>
    <w:p>
      <w:pPr>
        <w:pStyle w:val="880"/>
        <w:numPr>
          <w:ilvl w:val="2"/>
          <w:numId w:val="2"/>
        </w:numPr>
        <w:jc w:val="left"/>
        <w:spacing w:line="360" w:lineRule="auto"/>
        <w:rPr>
          <w:rFonts w:hint="eastAsia" w:ascii="宋体" w:hAnsi="宋体" w:eastAsia="宋体" w:cs="宋体"/>
          <w:color w:val="000000" w:themeColor="text1"/>
          <w:szCs w:val="21"/>
          <w:highlight w:val="white"/>
        </w:rPr>
      </w:pPr>
      <w:r>
        <w:rPr>
          <w:rFonts w:hint="eastAsia" w:ascii="宋体" w:hAnsi="宋体"/>
          <w:color w:val="000000" w:themeColor="text1"/>
          <w:szCs w:val="21"/>
          <w:highlight w:val="white"/>
        </w:rPr>
        <w:t xml:space="preserve">推广应用绿色建材：采购人实施政府采购工程项目，要按照《常州市政府采购支持绿色建材促进建筑品质提升试点工作方案》（</w:t>
      </w:r>
      <w:r>
        <w:rPr>
          <w:rFonts w:hint="eastAsia"/>
          <w:color w:val="000000" w:themeColor="text1"/>
          <w:szCs w:val="21"/>
          <w:highlight w:val="white"/>
        </w:rPr>
        <w:t xml:space="preserve">常财购</w:t>
      </w:r>
      <w:r>
        <w:rPr>
          <w:color w:val="000000" w:themeColor="text1"/>
          <w:szCs w:val="21"/>
          <w:highlight w:val="white"/>
        </w:rPr>
        <w:t xml:space="preserve">〔</w:t>
      </w:r>
      <w:r>
        <w:rPr>
          <w:color w:val="000000" w:themeColor="text1"/>
          <w:szCs w:val="21"/>
          <w:highlight w:val="white"/>
        </w:rPr>
        <w:t xml:space="preserve">20</w:t>
      </w:r>
      <w:r>
        <w:rPr>
          <w:rFonts w:hint="eastAsia"/>
          <w:color w:val="000000" w:themeColor="text1"/>
          <w:szCs w:val="21"/>
          <w:highlight w:val="white"/>
        </w:rPr>
        <w:t xml:space="preserve">23</w:t>
      </w:r>
      <w:r>
        <w:rPr>
          <w:color w:val="000000" w:themeColor="text1"/>
          <w:szCs w:val="21"/>
          <w:highlight w:val="white"/>
        </w:rPr>
        <w:t xml:space="preserve">〕</w:t>
      </w:r>
      <w:r>
        <w:rPr>
          <w:rFonts w:hint="eastAsia"/>
          <w:color w:val="000000" w:themeColor="text1"/>
          <w:szCs w:val="21"/>
          <w:highlight w:val="white"/>
        </w:rPr>
        <w:t xml:space="preserve">18</w:t>
      </w:r>
      <w:r>
        <w:rPr>
          <w:color w:val="000000" w:themeColor="text1"/>
          <w:szCs w:val="21"/>
          <w:highlight w:val="white"/>
        </w:rPr>
        <w:t xml:space="preserve"> </w:t>
      </w:r>
      <w:r>
        <w:rPr>
          <w:color w:val="000000" w:themeColor="text1"/>
          <w:szCs w:val="21"/>
          <w:highlight w:val="white"/>
        </w:rPr>
        <w:t xml:space="preserve">号</w:t>
      </w:r>
      <w:r>
        <w:rPr>
          <w:rFonts w:hint="eastAsia" w:ascii="宋体" w:hAnsi="宋体"/>
          <w:color w:val="000000" w:themeColor="text1"/>
          <w:szCs w:val="21"/>
          <w:highlight w:val="white"/>
        </w:rPr>
        <w:t xml:space="preserve">）总体要求，落实《绿色建筑和绿色建材政府采购需求标准》（</w:t>
      </w:r>
      <w:r>
        <w:rPr>
          <w:color w:val="000000" w:themeColor="text1"/>
          <w:szCs w:val="21"/>
          <w:highlight w:val="white"/>
        </w:rPr>
        <w:t xml:space="preserve">财库〔</w:t>
      </w:r>
      <w:r>
        <w:rPr>
          <w:color w:val="000000" w:themeColor="text1"/>
          <w:szCs w:val="21"/>
          <w:highlight w:val="white"/>
        </w:rPr>
        <w:t xml:space="preserve">20</w:t>
      </w:r>
      <w:r>
        <w:rPr>
          <w:rFonts w:hint="eastAsia" w:ascii="宋体" w:hAnsi="宋体" w:eastAsia="宋体" w:cs="宋体"/>
          <w:color w:val="000000" w:themeColor="text1"/>
          <w:szCs w:val="21"/>
          <w:highlight w:val="white"/>
        </w:rPr>
        <w:t xml:space="preserve">22</w:t>
      </w:r>
      <w:r>
        <w:rPr>
          <w:rFonts w:ascii="宋体" w:hAnsi="宋体" w:eastAsia="宋体" w:cs="宋体"/>
          <w:color w:val="000000" w:themeColor="text1"/>
          <w:szCs w:val="21"/>
          <w:highlight w:val="white"/>
        </w:rPr>
        <w:t xml:space="preserve">〕</w:t>
      </w:r>
      <w:r>
        <w:rPr>
          <w:rFonts w:hint="eastAsia" w:ascii="宋体" w:hAnsi="宋体" w:eastAsia="宋体" w:cs="宋体"/>
          <w:color w:val="000000" w:themeColor="text1"/>
          <w:szCs w:val="21"/>
          <w:highlight w:val="white"/>
        </w:rPr>
        <w:t xml:space="preserve">35</w:t>
      </w:r>
      <w:r>
        <w:rPr>
          <w:rFonts w:ascii="宋体" w:hAnsi="宋体" w:eastAsia="宋体" w:cs="宋体"/>
          <w:color w:val="000000" w:themeColor="text1"/>
          <w:szCs w:val="21"/>
          <w:highlight w:val="white"/>
        </w:rPr>
        <w:t xml:space="preserve"> 号</w:t>
      </w:r>
      <w:r>
        <w:rPr>
          <w:rFonts w:hint="eastAsia" w:ascii="宋体" w:hAnsi="宋体" w:eastAsia="宋体" w:cs="宋体"/>
          <w:color w:val="000000" w:themeColor="text1"/>
          <w:szCs w:val="21"/>
          <w:highlight w:val="white"/>
        </w:rPr>
        <w:t xml:space="preserve">）和《政府采购支持绿色建材促进建筑品质提升政策项目实施指南》（财办库</w:t>
      </w:r>
      <w:r>
        <w:rPr>
          <w:rFonts w:ascii="宋体" w:hAnsi="宋体" w:eastAsia="宋体" w:cs="宋体"/>
          <w:color w:val="000000" w:themeColor="text1"/>
          <w:szCs w:val="21"/>
          <w:highlight w:val="white"/>
        </w:rPr>
        <w:t xml:space="preserve">〔20</w:t>
      </w:r>
      <w:r>
        <w:rPr>
          <w:rFonts w:hint="eastAsia" w:ascii="宋体" w:hAnsi="宋体" w:eastAsia="宋体" w:cs="宋体"/>
          <w:color w:val="000000" w:themeColor="text1"/>
          <w:szCs w:val="21"/>
          <w:highlight w:val="white"/>
        </w:rPr>
        <w:t xml:space="preserve">23</w:t>
      </w:r>
      <w:r>
        <w:rPr>
          <w:rFonts w:ascii="宋体" w:hAnsi="宋体" w:eastAsia="宋体" w:cs="宋体"/>
          <w:color w:val="000000" w:themeColor="text1"/>
          <w:szCs w:val="21"/>
          <w:highlight w:val="white"/>
        </w:rPr>
        <w:t xml:space="preserve">〕</w:t>
      </w:r>
      <w:r>
        <w:rPr>
          <w:rFonts w:hint="eastAsia" w:ascii="宋体" w:hAnsi="宋体" w:eastAsia="宋体" w:cs="宋体"/>
          <w:color w:val="000000" w:themeColor="text1"/>
          <w:szCs w:val="21"/>
          <w:highlight w:val="white"/>
        </w:rPr>
        <w:t xml:space="preserve">52</w:t>
      </w:r>
      <w:r>
        <w:rPr>
          <w:rFonts w:ascii="宋体" w:hAnsi="宋体" w:eastAsia="宋体" w:cs="宋体"/>
          <w:color w:val="000000" w:themeColor="text1"/>
          <w:szCs w:val="21"/>
          <w:highlight w:val="white"/>
        </w:rPr>
        <w:t xml:space="preserve"> 号</w:t>
      </w:r>
      <w:r>
        <w:rPr>
          <w:rFonts w:hint="eastAsia" w:ascii="宋体" w:hAnsi="宋体" w:eastAsia="宋体" w:cs="宋体"/>
          <w:color w:val="000000" w:themeColor="text1"/>
          <w:szCs w:val="21"/>
          <w:highlight w:val="white"/>
        </w:rPr>
        <w:t xml:space="preserve">）,依据相关需求标准确定采购需求，在采购文件和采购合同中载明具体需求、履约验收条款和违约责任。</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宋体"/>
          <w:color w:val="000000" w:themeColor="text1"/>
          <w:szCs w:val="21"/>
          <w:highlight w:val="white"/>
        </w:rPr>
        <w:t xml:space="preserve">优先使用低挥发性有机化合物产品：采购人要落实挥发性有机化合物（VOCs）治</w:t>
      </w:r>
      <w:r>
        <w:rPr>
          <w:rFonts w:hint="eastAsia" w:ascii="宋体" w:hAnsi="宋体"/>
          <w:color w:val="000000" w:themeColor="text1"/>
          <w:szCs w:val="21"/>
          <w:highlight w:val="white"/>
        </w:rPr>
        <w:t xml:space="preserve">理要求，若本项目中涉及涂料、胶黏剂、油墨、清洗剂等挥发性有机物产</w:t>
      </w:r>
      <w:r>
        <w:rPr>
          <w:rFonts w:hint="eastAsia" w:ascii="宋体" w:hAnsi="宋体"/>
          <w:color w:val="000000" w:themeColor="text1"/>
          <w:szCs w:val="21"/>
          <w:highlight w:val="white"/>
        </w:rPr>
        <w:t xml:space="preserve">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响应费用</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000000" w:themeColor="text1"/>
          <w:szCs w:val="21"/>
          <w:highlight w:val="white"/>
        </w:rPr>
        <w:t xml:space="preserve">。</w:t>
      </w:r>
      <w:r>
        <w:rPr>
          <w:color w:val="000000" w:themeColor="text1"/>
          <w:highlight w:val="white"/>
        </w:rPr>
      </w:r>
      <w:r/>
    </w:p>
    <w:p>
      <w:pPr>
        <w:jc w:val="center"/>
        <w:spacing w:line="360" w:lineRule="auto"/>
        <w:rPr>
          <w:rFonts w:hint="eastAsia" w:asciiTheme="minorEastAsia" w:hAnsiTheme="minorEastAsia"/>
          <w:color w:val="000000" w:themeColor="text1"/>
          <w:sz w:val="24"/>
          <w:szCs w:val="24"/>
          <w:highlight w:val="white"/>
        </w:rPr>
      </w:pPr>
      <w:r>
        <w:rPr>
          <w:rFonts w:asciiTheme="minorEastAsia" w:hAnsiTheme="minorEastAsia"/>
          <w:b/>
          <w:color w:val="000000" w:themeColor="text1"/>
          <w:sz w:val="28"/>
          <w:szCs w:val="28"/>
          <w:highlight w:val="white"/>
        </w:rPr>
        <w:t xml:space="preserve">二</w:t>
      </w:r>
      <w:r>
        <w:rPr>
          <w:rFonts w:hint="eastAsia" w:asciiTheme="minorEastAsia" w:hAnsiTheme="minorEastAsia"/>
          <w:b/>
          <w:color w:val="000000" w:themeColor="text1"/>
          <w:sz w:val="28"/>
          <w:szCs w:val="28"/>
          <w:highlight w:val="white"/>
        </w:rPr>
        <w:t xml:space="preserve">、</w:t>
      </w:r>
      <w:r>
        <w:rPr>
          <w:rFonts w:asciiTheme="minorEastAsia" w:hAnsiTheme="minorEastAsia"/>
          <w:b/>
          <w:color w:val="000000" w:themeColor="text1"/>
          <w:sz w:val="28"/>
          <w:szCs w:val="28"/>
          <w:highlight w:val="white"/>
        </w:rPr>
        <w:t xml:space="preserve">竞争性磋商文件</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91" w:name="_Toc127161437"/>
      <w:r>
        <w:rPr>
          <w:color w:val="000000" w:themeColor="text1"/>
          <w:highlight w:val="white"/>
        </w:rPr>
      </w:r>
      <w:bookmarkStart w:id="92" w:name="_Toc164229218"/>
      <w:r>
        <w:rPr>
          <w:color w:val="000000" w:themeColor="text1"/>
          <w:highlight w:val="white"/>
        </w:rPr>
      </w:r>
      <w:bookmarkStart w:id="93" w:name="_Toc305158791"/>
      <w:r>
        <w:rPr>
          <w:color w:val="000000" w:themeColor="text1"/>
          <w:highlight w:val="white"/>
        </w:rPr>
      </w:r>
      <w:bookmarkStart w:id="94" w:name="_Toc151193693"/>
      <w:r>
        <w:rPr>
          <w:color w:val="000000" w:themeColor="text1"/>
          <w:highlight w:val="white"/>
        </w:rPr>
      </w:r>
      <w:bookmarkStart w:id="95" w:name="_Toc151193911"/>
      <w:r>
        <w:rPr>
          <w:color w:val="000000" w:themeColor="text1"/>
          <w:highlight w:val="white"/>
        </w:rPr>
      </w:r>
      <w:bookmarkStart w:id="96" w:name="_Toc150480761"/>
      <w:r>
        <w:rPr>
          <w:color w:val="000000" w:themeColor="text1"/>
          <w:highlight w:val="white"/>
        </w:rPr>
      </w:r>
      <w:bookmarkStart w:id="97" w:name="_Toc164229364"/>
      <w:r>
        <w:rPr>
          <w:color w:val="000000" w:themeColor="text1"/>
          <w:highlight w:val="white"/>
        </w:rPr>
      </w:r>
      <w:bookmarkStart w:id="98" w:name="_Toc150774623"/>
      <w:r>
        <w:rPr>
          <w:color w:val="000000" w:themeColor="text1"/>
          <w:highlight w:val="white"/>
        </w:rPr>
      </w:r>
      <w:bookmarkStart w:id="99" w:name="_Toc149720816"/>
      <w:r>
        <w:rPr>
          <w:color w:val="000000" w:themeColor="text1"/>
          <w:highlight w:val="white"/>
        </w:rPr>
      </w:r>
      <w:bookmarkStart w:id="100" w:name="_Toc150509274"/>
      <w:r>
        <w:rPr>
          <w:color w:val="000000" w:themeColor="text1"/>
          <w:highlight w:val="white"/>
        </w:rPr>
      </w:r>
      <w:bookmarkStart w:id="101" w:name="_Toc151193765"/>
      <w:r>
        <w:rPr>
          <w:color w:val="000000" w:themeColor="text1"/>
          <w:highlight w:val="white"/>
        </w:rPr>
      </w:r>
      <w:bookmarkStart w:id="102" w:name="_Toc520356147"/>
      <w:r>
        <w:rPr>
          <w:color w:val="000000" w:themeColor="text1"/>
          <w:highlight w:val="white"/>
        </w:rPr>
      </w:r>
      <w:bookmarkStart w:id="103" w:name="_Toc226965713"/>
      <w:r>
        <w:rPr>
          <w:color w:val="000000" w:themeColor="text1"/>
          <w:highlight w:val="white"/>
        </w:rPr>
      </w:r>
      <w:bookmarkStart w:id="104" w:name="_Toc265228361"/>
      <w:r>
        <w:rPr>
          <w:color w:val="000000" w:themeColor="text1"/>
          <w:highlight w:val="white"/>
        </w:rPr>
      </w:r>
      <w:bookmarkStart w:id="105" w:name="_Toc195842888"/>
      <w:r>
        <w:rPr>
          <w:color w:val="000000" w:themeColor="text1"/>
          <w:highlight w:val="white"/>
        </w:rPr>
      </w:r>
      <w:bookmarkStart w:id="106" w:name="_Toc164351617"/>
      <w:r>
        <w:rPr>
          <w:color w:val="000000" w:themeColor="text1"/>
          <w:highlight w:val="white"/>
        </w:rPr>
      </w:r>
      <w:bookmarkStart w:id="107" w:name="_Toc127151523"/>
      <w:r>
        <w:rPr>
          <w:color w:val="000000" w:themeColor="text1"/>
          <w:highlight w:val="white"/>
        </w:rPr>
      </w:r>
      <w:bookmarkStart w:id="108" w:name="_Toc151190150"/>
      <w:r>
        <w:rPr>
          <w:color w:val="000000" w:themeColor="text1"/>
          <w:highlight w:val="white"/>
        </w:rPr>
      </w:r>
      <w:bookmarkStart w:id="109" w:name="_Toc264969213"/>
      <w:r>
        <w:rPr>
          <w:color w:val="000000" w:themeColor="text1"/>
          <w:highlight w:val="white"/>
        </w:rPr>
      </w:r>
      <w:bookmarkStart w:id="110" w:name="_Toc226965796"/>
      <w:r>
        <w:rPr>
          <w:color w:val="000000" w:themeColor="text1"/>
          <w:highlight w:val="white"/>
        </w:rPr>
      </w:r>
      <w:bookmarkStart w:id="111" w:name="_Toc226309767"/>
      <w:r>
        <w:rPr>
          <w:color w:val="000000" w:themeColor="text1"/>
          <w:highlight w:val="white"/>
        </w:rPr>
      </w:r>
      <w:bookmarkStart w:id="112" w:name="_Toc164608637"/>
      <w:r>
        <w:rPr>
          <w:color w:val="000000" w:themeColor="text1"/>
          <w:highlight w:val="white"/>
        </w:rPr>
      </w:r>
      <w:bookmarkStart w:id="113" w:name="_Toc164608792"/>
      <w:r>
        <w:rPr>
          <w:color w:val="000000" w:themeColor="text1"/>
          <w:highlight w:val="white"/>
        </w:rPr>
      </w:r>
      <w:bookmarkStart w:id="114" w:name="_Toc142311025"/>
      <w:r>
        <w:rPr>
          <w:color w:val="000000" w:themeColor="text1"/>
          <w:highlight w:val="white"/>
        </w:rPr>
      </w:r>
      <w:bookmarkStart w:id="115" w:name="_Toc151193837"/>
      <w:r>
        <w:rPr>
          <w:color w:val="000000" w:themeColor="text1"/>
          <w:highlight w:val="white"/>
        </w:rPr>
      </w:r>
      <w:bookmarkStart w:id="116" w:name="_Toc150774728"/>
      <w:r>
        <w:rPr>
          <w:color w:val="000000" w:themeColor="text1"/>
          <w:highlight w:val="white"/>
        </w:rPr>
      </w:r>
      <w:bookmarkStart w:id="117" w:name="_Toc127151724"/>
      <w:r>
        <w:rPr>
          <w:color w:val="000000" w:themeColor="text1"/>
          <w:highlight w:val="white"/>
        </w:rPr>
      </w:r>
      <w:bookmarkStart w:id="118" w:name="_Toc305158865"/>
      <w:r>
        <w:rPr>
          <w:color w:val="000000" w:themeColor="text1"/>
          <w:highlight w:val="white"/>
        </w:rPr>
      </w:r>
      <w:bookmarkStart w:id="119" w:name="_Toc151193621"/>
      <w:r>
        <w:rPr>
          <w:color w:val="000000" w:themeColor="text1"/>
          <w:highlight w:val="white"/>
        </w:rPr>
      </w:r>
      <w:bookmarkStart w:id="120" w:name="_Toc226337219"/>
      <w:r>
        <w:rPr>
          <w:rFonts w:asciiTheme="minorEastAsia" w:hAnsiTheme="minorEastAsia"/>
          <w:color w:val="000000" w:themeColor="text1"/>
          <w:szCs w:val="21"/>
          <w:highlight w:val="white"/>
        </w:rPr>
        <w:t xml:space="preserve">竞争性磋商文件构</w:t>
      </w:r>
      <w:bookmarkEnd w:id="91"/>
      <w:r>
        <w:rPr>
          <w:color w:val="000000" w:themeColor="text1"/>
          <w:highlight w:val="white"/>
        </w:rPr>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bookmarkEnd w:id="96"/>
      <w:r>
        <w:rPr>
          <w:color w:val="000000" w:themeColor="text1"/>
          <w:highlight w:val="white"/>
        </w:rPr>
      </w:r>
      <w:bookmarkEnd w:id="97"/>
      <w:r>
        <w:rPr>
          <w:color w:val="000000" w:themeColor="text1"/>
          <w:highlight w:val="white"/>
        </w:rPr>
      </w:r>
      <w:bookmarkEnd w:id="98"/>
      <w:r>
        <w:rPr>
          <w:color w:val="000000" w:themeColor="text1"/>
          <w:highlight w:val="white"/>
        </w:rPr>
      </w:r>
      <w:bookmarkEnd w:id="99"/>
      <w:r>
        <w:rPr>
          <w:color w:val="000000" w:themeColor="text1"/>
          <w:highlight w:val="white"/>
        </w:rPr>
      </w:r>
      <w:bookmarkEnd w:id="100"/>
      <w:r>
        <w:rPr>
          <w:color w:val="000000" w:themeColor="text1"/>
          <w:highlight w:val="white"/>
        </w:rPr>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04"/>
      <w:r>
        <w:rPr>
          <w:color w:val="000000" w:themeColor="text1"/>
          <w:highlight w:val="white"/>
        </w:rPr>
      </w:r>
      <w:bookmarkEnd w:id="105"/>
      <w:r>
        <w:rPr>
          <w:color w:val="000000" w:themeColor="text1"/>
          <w:highlight w:val="white"/>
        </w:rPr>
      </w:r>
      <w:bookmarkEnd w:id="106"/>
      <w:r>
        <w:rPr>
          <w:color w:val="000000" w:themeColor="text1"/>
          <w:highlight w:val="white"/>
        </w:rPr>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bookmarkEnd w:id="111"/>
      <w:r>
        <w:rPr>
          <w:color w:val="000000" w:themeColor="text1"/>
          <w:highlight w:val="white"/>
        </w:rPr>
      </w:r>
      <w:bookmarkEnd w:id="112"/>
      <w:r>
        <w:rPr>
          <w:color w:val="000000" w:themeColor="text1"/>
          <w:highlight w:val="white"/>
        </w:rPr>
      </w:r>
      <w:bookmarkEnd w:id="113"/>
      <w:r>
        <w:rPr>
          <w:color w:val="000000" w:themeColor="text1"/>
          <w:highlight w:val="white"/>
        </w:rPr>
      </w:r>
      <w:bookmarkEnd w:id="114"/>
      <w:r>
        <w:rPr>
          <w:color w:val="000000" w:themeColor="text1"/>
          <w:highlight w:val="white"/>
        </w:rPr>
      </w:r>
      <w:bookmarkEnd w:id="115"/>
      <w:r>
        <w:rPr>
          <w:color w:val="000000" w:themeColor="text1"/>
          <w:highlight w:val="white"/>
        </w:rPr>
      </w:r>
      <w:bookmarkEnd w:id="116"/>
      <w:r>
        <w:rPr>
          <w:color w:val="000000" w:themeColor="text1"/>
          <w:highlight w:val="white"/>
        </w:rPr>
      </w:r>
      <w:bookmarkEnd w:id="117"/>
      <w:r>
        <w:rPr>
          <w:color w:val="000000" w:themeColor="text1"/>
          <w:highlight w:val="white"/>
        </w:rPr>
      </w:r>
      <w:bookmarkEnd w:id="118"/>
      <w:r>
        <w:rPr>
          <w:color w:val="000000" w:themeColor="text1"/>
          <w:highlight w:val="white"/>
        </w:rPr>
      </w:r>
      <w:bookmarkEnd w:id="119"/>
      <w:r>
        <w:rPr>
          <w:color w:val="000000" w:themeColor="text1"/>
          <w:highlight w:val="white"/>
        </w:rPr>
      </w:r>
      <w:bookmarkEnd w:id="120"/>
      <w:r>
        <w:rPr>
          <w:rFonts w:asciiTheme="minorEastAsia" w:hAnsiTheme="minorEastAsia"/>
          <w:color w:val="000000" w:themeColor="text1"/>
          <w:szCs w:val="21"/>
          <w:highlight w:val="white"/>
        </w:rPr>
        <w:t xml:space="preserve">成</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竞争性磋商文件包括以下部分：</w:t>
      </w:r>
      <w:r>
        <w:rPr>
          <w:color w:val="000000" w:themeColor="text1"/>
          <w:highlight w:val="white"/>
        </w:rPr>
      </w:r>
      <w:r/>
    </w:p>
    <w:p>
      <w:pPr>
        <w:ind w:firstLine="63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第一章  采购邀请</w:t>
      </w:r>
      <w:r>
        <w:rPr>
          <w:color w:val="000000" w:themeColor="text1"/>
          <w:highlight w:val="white"/>
        </w:rPr>
      </w:r>
      <w:r/>
    </w:p>
    <w:p>
      <w:pPr>
        <w:ind w:firstLine="63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第二章  供应商须知</w:t>
      </w:r>
      <w:r>
        <w:rPr>
          <w:color w:val="000000" w:themeColor="text1"/>
          <w:highlight w:val="white"/>
        </w:rPr>
      </w:r>
      <w:r/>
    </w:p>
    <w:p>
      <w:pPr>
        <w:ind w:firstLine="63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第三章  评审程序、评审方法和评审标准</w:t>
      </w:r>
      <w:r>
        <w:rPr>
          <w:color w:val="000000" w:themeColor="text1"/>
          <w:highlight w:val="white"/>
        </w:rPr>
      </w:r>
      <w:r/>
    </w:p>
    <w:p>
      <w:pPr>
        <w:ind w:firstLine="63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第四章  采购需求</w:t>
      </w:r>
      <w:r>
        <w:rPr>
          <w:color w:val="000000" w:themeColor="text1"/>
          <w:highlight w:val="white"/>
        </w:rPr>
      </w:r>
      <w:r/>
    </w:p>
    <w:p>
      <w:pPr>
        <w:ind w:firstLine="63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第五章  合同草案条款</w:t>
      </w:r>
      <w:r>
        <w:rPr>
          <w:color w:val="000000" w:themeColor="text1"/>
          <w:highlight w:val="white"/>
        </w:rPr>
      </w:r>
      <w:r/>
    </w:p>
    <w:p>
      <w:pPr>
        <w:ind w:firstLine="63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第六章  响应文件格式</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Cs w:val="21"/>
          <w:highlight w:val="white"/>
        </w:rPr>
        <w:t xml:space="preserve">响应无效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对竞争性磋商文件的澄清或修改</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Cs w:val="21"/>
          <w:highlight w:val="white"/>
        </w:rPr>
        <w:t xml:space="preserve">发布</w:t>
      </w:r>
      <w:r>
        <w:rPr>
          <w:rFonts w:ascii="宋体" w:hAnsi="宋体" w:eastAsia="宋体" w:cs="Times New Roman"/>
          <w:color w:val="000000" w:themeColor="text1"/>
          <w:szCs w:val="21"/>
          <w:highlight w:val="white"/>
        </w:rPr>
        <w:t xml:space="preserve">更正公告</w:t>
      </w:r>
      <w:r>
        <w:rPr>
          <w:rFonts w:hint="eastAsia" w:ascii="宋体" w:hAnsi="宋体" w:eastAsia="宋体" w:cs="Times New Roman"/>
          <w:color w:val="000000" w:themeColor="text1"/>
          <w:szCs w:val="21"/>
          <w:highlight w:val="white"/>
        </w:rPr>
        <w:t xml:space="preserve">的</w:t>
      </w:r>
      <w:r>
        <w:rPr>
          <w:rFonts w:ascii="宋体" w:hAnsi="宋体" w:eastAsia="宋体" w:cs="Times New Roman"/>
          <w:color w:val="000000" w:themeColor="text1"/>
          <w:szCs w:val="21"/>
          <w:highlight w:val="white"/>
        </w:rPr>
        <w:t xml:space="preserve">形式通知所有</w:t>
      </w:r>
      <w:r>
        <w:rPr>
          <w:rFonts w:ascii="宋体" w:hAnsi="宋体" w:eastAsia="宋体" w:cs="Times New Roman"/>
          <w:color w:val="000000" w:themeColor="text1"/>
          <w:szCs w:val="21"/>
          <w:highlight w:val="white"/>
        </w:rPr>
        <w:t xml:space="preserve">获取</w:t>
      </w:r>
      <w:r>
        <w:rPr>
          <w:rFonts w:hint="eastAsia" w:ascii="宋体" w:hAnsi="宋体" w:eastAsia="宋体" w:cs="Times New Roman"/>
          <w:color w:val="000000" w:themeColor="text1"/>
          <w:szCs w:val="21"/>
          <w:highlight w:val="white"/>
        </w:rPr>
        <w:t xml:space="preserve">磋商</w:t>
      </w:r>
      <w:r>
        <w:rPr>
          <w:rFonts w:hint="eastAsia" w:ascii="宋体" w:hAnsi="宋体" w:eastAsia="宋体" w:cs="Times New Roman"/>
          <w:color w:val="000000" w:themeColor="text1"/>
          <w:szCs w:val="21"/>
          <w:highlight w:val="white"/>
        </w:rPr>
        <w:t xml:space="preserve">文件</w:t>
      </w:r>
      <w:r>
        <w:rPr>
          <w:rFonts w:ascii="宋体" w:hAnsi="宋体" w:eastAsia="宋体" w:cs="Times New Roman"/>
          <w:color w:val="000000" w:themeColor="text1"/>
          <w:szCs w:val="21"/>
          <w:highlight w:val="white"/>
        </w:rPr>
        <w:t xml:space="preserve">的</w:t>
      </w:r>
      <w:r>
        <w:rPr>
          <w:rFonts w:hint="eastAsia" w:ascii="宋体" w:hAnsi="宋体" w:eastAsia="宋体" w:cs="Times New Roman"/>
          <w:color w:val="000000" w:themeColor="text1"/>
          <w:szCs w:val="21"/>
          <w:highlight w:val="white"/>
        </w:rPr>
        <w:t xml:space="preserve">供应商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Cs w:val="21"/>
          <w:highlight w:val="white"/>
        </w:rPr>
        <w:t xml:space="preserve">5</w:t>
      </w:r>
      <w:r>
        <w:rPr>
          <w:rFonts w:ascii="宋体" w:hAnsi="宋体" w:eastAsia="宋体" w:cs="Times New Roman"/>
          <w:color w:val="000000" w:themeColor="text1"/>
          <w:szCs w:val="21"/>
          <w:highlight w:val="white"/>
        </w:rPr>
        <w:t xml:space="preserve">日前</w:t>
      </w:r>
      <w:r>
        <w:rPr>
          <w:rFonts w:hint="eastAsia" w:ascii="宋体" w:hAnsi="宋体" w:eastAsia="宋体" w:cs="Times New Roman"/>
          <w:color w:val="000000" w:themeColor="text1"/>
          <w:szCs w:val="21"/>
          <w:highlight w:val="white"/>
        </w:rPr>
        <w:t xml:space="preserve">，</w:t>
      </w:r>
      <w:r>
        <w:rPr>
          <w:rFonts w:ascii="宋体" w:hAnsi="宋体" w:eastAsia="宋体" w:cs="Times New Roman"/>
          <w:color w:val="000000" w:themeColor="text1"/>
          <w:szCs w:val="21"/>
          <w:highlight w:val="white"/>
        </w:rPr>
        <w:t xml:space="preserve">以更正公告形式通知所有</w:t>
      </w:r>
      <w:r>
        <w:rPr>
          <w:rFonts w:ascii="宋体" w:hAnsi="宋体" w:eastAsia="宋体" w:cs="Times New Roman"/>
          <w:color w:val="000000" w:themeColor="text1"/>
          <w:szCs w:val="21"/>
          <w:highlight w:val="white"/>
        </w:rPr>
        <w:t xml:space="preserve">获取</w:t>
      </w:r>
      <w:r>
        <w:rPr>
          <w:rFonts w:hint="eastAsia" w:ascii="宋体" w:hAnsi="宋体" w:eastAsia="宋体" w:cs="Times New Roman"/>
          <w:color w:val="000000" w:themeColor="text1"/>
          <w:szCs w:val="21"/>
          <w:highlight w:val="white"/>
        </w:rPr>
        <w:t xml:space="preserve">磋商</w:t>
      </w:r>
      <w:r>
        <w:rPr>
          <w:rFonts w:ascii="宋体" w:hAnsi="宋体" w:eastAsia="宋体" w:cs="Times New Roman"/>
          <w:color w:val="000000" w:themeColor="text1"/>
          <w:szCs w:val="21"/>
          <w:highlight w:val="white"/>
        </w:rPr>
        <w:t xml:space="preserve">文件的潜在供应商；；不足上述时间的，将顺延提交响应文件的截止时间</w:t>
      </w:r>
      <w:r>
        <w:rPr>
          <w:rFonts w:hint="eastAsia" w:asciiTheme="minorEastAsia" w:hAnsiTheme="minorEastAsia"/>
          <w:color w:val="000000" w:themeColor="text1"/>
          <w:szCs w:val="21"/>
          <w:highlight w:val="white"/>
        </w:rPr>
        <w:t xml:space="preserve">。</w:t>
      </w:r>
      <w:r>
        <w:rPr>
          <w:color w:val="000000" w:themeColor="text1"/>
          <w:highlight w:val="white"/>
        </w:rPr>
      </w:r>
      <w:r/>
    </w:p>
    <w:p>
      <w:pPr>
        <w:jc w:val="left"/>
        <w:spacing w:line="360" w:lineRule="auto"/>
        <w:rPr>
          <w:rFonts w:hint="eastAsia" w:asciiTheme="minorEastAsia" w:hAnsiTheme="minorEastAsia"/>
          <w:color w:val="000000" w:themeColor="text1"/>
          <w:szCs w:val="21"/>
          <w:highlight w:val="white"/>
        </w:rPr>
      </w:pPr>
      <w:r>
        <w:rPr>
          <w:rFonts w:asciiTheme="minorEastAsia" w:hAnsiTheme="minorEastAsia"/>
          <w:b/>
          <w:color w:val="000000" w:themeColor="text1"/>
          <w:szCs w:val="21"/>
          <w:highlight w:val="white"/>
        </w:rPr>
        <w:t xml:space="preserve">三</w:t>
      </w:r>
      <w:r>
        <w:rPr>
          <w:rFonts w:hint="eastAsia" w:asciiTheme="minorEastAsia" w:hAnsiTheme="minorEastAsia"/>
          <w:b/>
          <w:color w:val="000000" w:themeColor="text1"/>
          <w:szCs w:val="21"/>
          <w:highlight w:val="white"/>
        </w:rPr>
        <w:t xml:space="preserve">、</w:t>
      </w:r>
      <w:r>
        <w:rPr>
          <w:rFonts w:asciiTheme="minorEastAsia" w:hAnsiTheme="minorEastAsia"/>
          <w:b/>
          <w:color w:val="000000" w:themeColor="text1"/>
          <w:szCs w:val="21"/>
          <w:highlight w:val="white"/>
        </w:rPr>
        <w:t xml:space="preserve">响应文件的编制</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121" w:name="_Toc226965800"/>
      <w:r>
        <w:rPr>
          <w:color w:val="000000" w:themeColor="text1"/>
          <w:highlight w:val="white"/>
        </w:rPr>
      </w:r>
      <w:bookmarkStart w:id="122" w:name="_Toc151193625"/>
      <w:r>
        <w:rPr>
          <w:color w:val="000000" w:themeColor="text1"/>
          <w:highlight w:val="white"/>
        </w:rPr>
      </w:r>
      <w:bookmarkStart w:id="123" w:name="_Toc151193915"/>
      <w:r>
        <w:rPr>
          <w:color w:val="000000" w:themeColor="text1"/>
          <w:highlight w:val="white"/>
        </w:rPr>
      </w:r>
      <w:bookmarkStart w:id="124" w:name="_Toc520356151"/>
      <w:r>
        <w:rPr>
          <w:color w:val="000000" w:themeColor="text1"/>
          <w:highlight w:val="white"/>
        </w:rPr>
      </w:r>
      <w:bookmarkStart w:id="125" w:name="_Toc150480765"/>
      <w:r>
        <w:rPr>
          <w:color w:val="000000" w:themeColor="text1"/>
          <w:highlight w:val="white"/>
        </w:rPr>
      </w:r>
      <w:bookmarkStart w:id="126" w:name="_Toc150509278"/>
      <w:r>
        <w:rPr>
          <w:color w:val="000000" w:themeColor="text1"/>
          <w:highlight w:val="white"/>
        </w:rPr>
      </w:r>
      <w:bookmarkStart w:id="127" w:name="_Toc142311029"/>
      <w:r>
        <w:rPr>
          <w:color w:val="000000" w:themeColor="text1"/>
          <w:highlight w:val="white"/>
        </w:rPr>
      </w:r>
      <w:bookmarkStart w:id="128" w:name="_Toc151193697"/>
      <w:r>
        <w:rPr>
          <w:color w:val="000000" w:themeColor="text1"/>
          <w:highlight w:val="white"/>
        </w:rPr>
      </w:r>
      <w:bookmarkStart w:id="129" w:name="_Toc305158869"/>
      <w:r>
        <w:rPr>
          <w:color w:val="000000" w:themeColor="text1"/>
          <w:highlight w:val="white"/>
        </w:rPr>
      </w:r>
      <w:bookmarkStart w:id="130" w:name="_Toc151193841"/>
      <w:r>
        <w:rPr>
          <w:color w:val="000000" w:themeColor="text1"/>
          <w:highlight w:val="white"/>
        </w:rPr>
      </w:r>
      <w:bookmarkStart w:id="131" w:name="_Toc127161441"/>
      <w:r>
        <w:rPr>
          <w:color w:val="000000" w:themeColor="text1"/>
          <w:highlight w:val="white"/>
        </w:rPr>
      </w:r>
      <w:bookmarkStart w:id="132" w:name="_Toc150774627"/>
      <w:r>
        <w:rPr>
          <w:color w:val="000000" w:themeColor="text1"/>
          <w:highlight w:val="white"/>
        </w:rPr>
      </w:r>
      <w:bookmarkStart w:id="133" w:name="_Toc305158795"/>
      <w:r>
        <w:rPr>
          <w:color w:val="000000" w:themeColor="text1"/>
          <w:highlight w:val="white"/>
        </w:rPr>
      </w:r>
      <w:bookmarkStart w:id="134" w:name="_Toc195842892"/>
      <w:r>
        <w:rPr>
          <w:color w:val="000000" w:themeColor="text1"/>
          <w:highlight w:val="white"/>
        </w:rPr>
      </w:r>
      <w:bookmarkStart w:id="135" w:name="_Toc516367021"/>
      <w:r>
        <w:rPr>
          <w:color w:val="000000" w:themeColor="text1"/>
          <w:highlight w:val="white"/>
        </w:rPr>
      </w:r>
      <w:bookmarkStart w:id="136" w:name="_Toc150774732"/>
      <w:r>
        <w:rPr>
          <w:color w:val="000000" w:themeColor="text1"/>
          <w:highlight w:val="white"/>
        </w:rPr>
      </w:r>
      <w:bookmarkStart w:id="137" w:name="_Toc164608796"/>
      <w:r>
        <w:rPr>
          <w:color w:val="000000" w:themeColor="text1"/>
          <w:highlight w:val="white"/>
        </w:rPr>
      </w:r>
      <w:bookmarkStart w:id="138" w:name="_Toc226965717"/>
      <w:r>
        <w:rPr>
          <w:color w:val="000000" w:themeColor="text1"/>
          <w:highlight w:val="white"/>
        </w:rPr>
      </w:r>
      <w:bookmarkStart w:id="139" w:name="_Toc127151527"/>
      <w:r>
        <w:rPr>
          <w:color w:val="000000" w:themeColor="text1"/>
          <w:highlight w:val="white"/>
        </w:rPr>
      </w:r>
      <w:bookmarkStart w:id="140" w:name="_Toc226309771"/>
      <w:r>
        <w:rPr>
          <w:color w:val="000000" w:themeColor="text1"/>
          <w:highlight w:val="white"/>
        </w:rPr>
      </w:r>
      <w:bookmarkStart w:id="141" w:name="_Toc164229222"/>
      <w:r>
        <w:rPr>
          <w:color w:val="000000" w:themeColor="text1"/>
          <w:highlight w:val="white"/>
        </w:rPr>
      </w:r>
      <w:bookmarkStart w:id="142" w:name="_Toc151190154"/>
      <w:r>
        <w:rPr>
          <w:color w:val="000000" w:themeColor="text1"/>
          <w:highlight w:val="white"/>
        </w:rPr>
      </w:r>
      <w:bookmarkStart w:id="143" w:name="_Toc164608641"/>
      <w:r>
        <w:rPr>
          <w:color w:val="000000" w:themeColor="text1"/>
          <w:highlight w:val="white"/>
        </w:rPr>
      </w:r>
      <w:bookmarkStart w:id="144" w:name="_Toc265228365"/>
      <w:r>
        <w:rPr>
          <w:color w:val="000000" w:themeColor="text1"/>
          <w:highlight w:val="white"/>
        </w:rPr>
      </w:r>
      <w:bookmarkStart w:id="145" w:name="_Toc151193769"/>
      <w:r>
        <w:rPr>
          <w:color w:val="000000" w:themeColor="text1"/>
          <w:highlight w:val="white"/>
        </w:rPr>
      </w:r>
      <w:bookmarkStart w:id="146" w:name="_Toc264969217"/>
      <w:r>
        <w:rPr>
          <w:color w:val="000000" w:themeColor="text1"/>
          <w:highlight w:val="white"/>
        </w:rPr>
      </w:r>
      <w:bookmarkStart w:id="147" w:name="_Toc164229368"/>
      <w:r>
        <w:rPr>
          <w:color w:val="000000" w:themeColor="text1"/>
          <w:highlight w:val="white"/>
        </w:rPr>
      </w:r>
      <w:bookmarkStart w:id="148" w:name="_Toc149720820"/>
      <w:r>
        <w:rPr>
          <w:color w:val="000000" w:themeColor="text1"/>
          <w:highlight w:val="white"/>
        </w:rPr>
      </w:r>
      <w:bookmarkStart w:id="149" w:name="_Toc127151728"/>
      <w:r>
        <w:rPr>
          <w:color w:val="000000" w:themeColor="text1"/>
          <w:highlight w:val="white"/>
        </w:rPr>
      </w:r>
      <w:bookmarkStart w:id="150" w:name="_Toc164351621"/>
      <w:r>
        <w:rPr>
          <w:color w:val="000000" w:themeColor="text1"/>
          <w:highlight w:val="white"/>
        </w:rPr>
      </w:r>
      <w:bookmarkStart w:id="151" w:name="_Toc226337223"/>
      <w:r>
        <w:rPr>
          <w:rFonts w:ascii="宋体" w:hAnsi="宋体" w:eastAsia="宋体" w:cs="Times New Roman"/>
          <w:color w:val="000000" w:themeColor="text1"/>
          <w:szCs w:val="21"/>
          <w:highlight w:val="white"/>
        </w:rPr>
        <w:t xml:space="preserve">响应范围、竞争性磋商文件中计量单位的使用</w:t>
      </w:r>
      <w:bookmarkEnd w:id="121"/>
      <w:r>
        <w:rPr>
          <w:color w:val="000000" w:themeColor="text1"/>
          <w:highlight w:val="white"/>
        </w:rPr>
      </w:r>
      <w:bookmarkEnd w:id="122"/>
      <w:r>
        <w:rPr>
          <w:color w:val="000000" w:themeColor="text1"/>
          <w:highlight w:val="white"/>
        </w:rPr>
      </w:r>
      <w:bookmarkEnd w:id="123"/>
      <w:r>
        <w:rPr>
          <w:color w:val="000000" w:themeColor="text1"/>
          <w:highlight w:val="white"/>
        </w:rPr>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bookmarkEnd w:id="128"/>
      <w:r>
        <w:rPr>
          <w:color w:val="000000" w:themeColor="text1"/>
          <w:highlight w:val="white"/>
        </w:rPr>
      </w:r>
      <w:bookmarkEnd w:id="129"/>
      <w:r>
        <w:rPr>
          <w:color w:val="000000" w:themeColor="text1"/>
          <w:highlight w:val="white"/>
        </w:rPr>
      </w:r>
      <w:bookmarkEnd w:id="130"/>
      <w:r>
        <w:rPr>
          <w:color w:val="000000" w:themeColor="text1"/>
          <w:highlight w:val="white"/>
        </w:rPr>
      </w:r>
      <w:bookmarkEnd w:id="131"/>
      <w:r>
        <w:rPr>
          <w:color w:val="000000" w:themeColor="text1"/>
          <w:highlight w:val="white"/>
        </w:rPr>
      </w:r>
      <w:bookmarkEnd w:id="132"/>
      <w:r>
        <w:rPr>
          <w:color w:val="000000" w:themeColor="text1"/>
          <w:highlight w:val="white"/>
        </w:rPr>
      </w:r>
      <w:bookmarkEnd w:id="133"/>
      <w:r>
        <w:rPr>
          <w:color w:val="000000" w:themeColor="text1"/>
          <w:highlight w:val="white"/>
        </w:rPr>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bookmarkEnd w:id="144"/>
      <w:r>
        <w:rPr>
          <w:color w:val="000000" w:themeColor="text1"/>
          <w:highlight w:val="white"/>
        </w:rPr>
      </w:r>
      <w:bookmarkEnd w:id="145"/>
      <w:r>
        <w:rPr>
          <w:color w:val="000000" w:themeColor="text1"/>
          <w:highlight w:val="white"/>
        </w:rPr>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bookmarkEnd w:id="149"/>
      <w:r>
        <w:rPr>
          <w:color w:val="000000" w:themeColor="text1"/>
          <w:highlight w:val="white"/>
        </w:rPr>
      </w:r>
      <w:bookmarkEnd w:id="150"/>
      <w:r>
        <w:rPr>
          <w:color w:val="000000" w:themeColor="text1"/>
          <w:highlight w:val="white"/>
        </w:rPr>
      </w:r>
      <w:bookmarkEnd w:id="151"/>
      <w:r>
        <w:rPr>
          <w:rFonts w:ascii="宋体" w:hAnsi="宋体" w:eastAsia="宋体" w:cs="Times New Roman"/>
          <w:color w:val="000000" w:themeColor="text1"/>
          <w:szCs w:val="21"/>
          <w:highlight w:val="white"/>
        </w:rPr>
        <w:t xml:space="preserve">及磋商语言</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本项目如划分采购包，供应商可以对本项目的其中一个采购包进行响应，也可同时对多个采购包进行响应。供应商应当对所报采购包对应第四章《采购需求》所列的</w:t>
      </w:r>
      <w:r>
        <w:rPr>
          <w:rFonts w:ascii="宋体" w:hAnsi="宋体" w:eastAsia="宋体" w:cs="Times New Roman"/>
          <w:color w:val="000000" w:themeColor="text1"/>
          <w:szCs w:val="21"/>
          <w:highlight w:val="white"/>
        </w:rPr>
        <w:t xml:space="preserve">全部内容进行响应，不得将一个采购包中的内容拆开响应，否则其对该采购包</w:t>
      </w:r>
      <w:r>
        <w:rPr>
          <w:rFonts w:ascii="宋体" w:hAnsi="宋体" w:eastAsia="宋体" w:cs="Times New Roman"/>
          <w:b/>
          <w:color w:val="000000" w:themeColor="text1"/>
          <w:szCs w:val="21"/>
          <w:highlight w:val="white"/>
        </w:rPr>
        <w:t xml:space="preserve">响应无效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除竞争性磋商文件有特殊要求外，本项目磋商所使用的计量单位，应采用中华人民共和国法定计量单位</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152" w:name="_Ref467306195"/>
      <w:r>
        <w:rPr>
          <w:color w:val="000000" w:themeColor="text1"/>
          <w:highlight w:val="white"/>
        </w:rPr>
      </w:r>
      <w:bookmarkStart w:id="153" w:name="_Ref467306676"/>
      <w:r>
        <w:rPr>
          <w:color w:val="000000" w:themeColor="text1"/>
          <w:highlight w:val="white"/>
        </w:rPr>
      </w:r>
      <w:bookmarkStart w:id="154" w:name="_Toc516367022"/>
      <w:r>
        <w:rPr>
          <w:color w:val="000000" w:themeColor="text1"/>
          <w:highlight w:val="white"/>
        </w:rPr>
      </w:r>
      <w:bookmarkStart w:id="155" w:name="_Toc264969218"/>
      <w:r>
        <w:rPr>
          <w:color w:val="000000" w:themeColor="text1"/>
          <w:highlight w:val="white"/>
        </w:rPr>
      </w:r>
      <w:bookmarkStart w:id="156" w:name="_Toc142311030"/>
      <w:r>
        <w:rPr>
          <w:color w:val="000000" w:themeColor="text1"/>
          <w:highlight w:val="white"/>
        </w:rPr>
      </w:r>
      <w:bookmarkStart w:id="157" w:name="_Toc151190155"/>
      <w:r>
        <w:rPr>
          <w:color w:val="000000" w:themeColor="text1"/>
          <w:highlight w:val="white"/>
        </w:rPr>
      </w:r>
      <w:bookmarkStart w:id="158" w:name="_Toc151193916"/>
      <w:r>
        <w:rPr>
          <w:color w:val="000000" w:themeColor="text1"/>
          <w:highlight w:val="white"/>
        </w:rPr>
      </w:r>
      <w:bookmarkStart w:id="159" w:name="_Toc164608797"/>
      <w:r>
        <w:rPr>
          <w:color w:val="000000" w:themeColor="text1"/>
          <w:highlight w:val="white"/>
        </w:rPr>
      </w:r>
      <w:bookmarkStart w:id="160" w:name="_Toc149720821"/>
      <w:r>
        <w:rPr>
          <w:color w:val="000000" w:themeColor="text1"/>
          <w:highlight w:val="white"/>
        </w:rPr>
      </w:r>
      <w:bookmarkStart w:id="161" w:name="_Toc195842893"/>
      <w:r>
        <w:rPr>
          <w:color w:val="000000" w:themeColor="text1"/>
          <w:highlight w:val="white"/>
        </w:rPr>
      </w:r>
      <w:bookmarkStart w:id="162" w:name="_Toc150480766"/>
      <w:r>
        <w:rPr>
          <w:color w:val="000000" w:themeColor="text1"/>
          <w:highlight w:val="white"/>
        </w:rPr>
      </w:r>
      <w:bookmarkStart w:id="163" w:name="_Toc127151528"/>
      <w:r>
        <w:rPr>
          <w:color w:val="000000" w:themeColor="text1"/>
          <w:highlight w:val="white"/>
        </w:rPr>
      </w:r>
      <w:bookmarkStart w:id="164" w:name="_Toc151193698"/>
      <w:r>
        <w:rPr>
          <w:color w:val="000000" w:themeColor="text1"/>
          <w:highlight w:val="white"/>
        </w:rPr>
      </w:r>
      <w:bookmarkStart w:id="165" w:name="_Toc226965801"/>
      <w:r>
        <w:rPr>
          <w:color w:val="000000" w:themeColor="text1"/>
          <w:highlight w:val="white"/>
        </w:rPr>
      </w:r>
      <w:bookmarkStart w:id="166" w:name="_Toc226965718"/>
      <w:r>
        <w:rPr>
          <w:color w:val="000000" w:themeColor="text1"/>
          <w:highlight w:val="white"/>
        </w:rPr>
      </w:r>
      <w:bookmarkStart w:id="167" w:name="_Toc151193626"/>
      <w:r>
        <w:rPr>
          <w:color w:val="000000" w:themeColor="text1"/>
          <w:highlight w:val="white"/>
        </w:rPr>
      </w:r>
      <w:bookmarkStart w:id="168" w:name="_Toc151193770"/>
      <w:r>
        <w:rPr>
          <w:color w:val="000000" w:themeColor="text1"/>
          <w:highlight w:val="white"/>
        </w:rPr>
      </w:r>
      <w:bookmarkStart w:id="169" w:name="_Toc164229223"/>
      <w:r>
        <w:rPr>
          <w:color w:val="000000" w:themeColor="text1"/>
          <w:highlight w:val="white"/>
        </w:rPr>
      </w:r>
      <w:bookmarkStart w:id="170" w:name="_Toc226309772"/>
      <w:r>
        <w:rPr>
          <w:color w:val="000000" w:themeColor="text1"/>
          <w:highlight w:val="white"/>
        </w:rPr>
      </w:r>
      <w:bookmarkStart w:id="171" w:name="_Toc164229369"/>
      <w:r>
        <w:rPr>
          <w:color w:val="000000" w:themeColor="text1"/>
          <w:highlight w:val="white"/>
        </w:rPr>
      </w:r>
      <w:bookmarkStart w:id="172" w:name="_Toc520356152"/>
      <w:r>
        <w:rPr>
          <w:color w:val="000000" w:themeColor="text1"/>
          <w:highlight w:val="white"/>
        </w:rPr>
      </w:r>
      <w:bookmarkStart w:id="173" w:name="_Toc305158870"/>
      <w:r>
        <w:rPr>
          <w:color w:val="000000" w:themeColor="text1"/>
          <w:highlight w:val="white"/>
        </w:rPr>
      </w:r>
      <w:bookmarkStart w:id="174" w:name="_Toc150774733"/>
      <w:r>
        <w:rPr>
          <w:color w:val="000000" w:themeColor="text1"/>
          <w:highlight w:val="white"/>
        </w:rPr>
      </w:r>
      <w:bookmarkStart w:id="175" w:name="_Toc265228366"/>
      <w:r>
        <w:rPr>
          <w:color w:val="000000" w:themeColor="text1"/>
          <w:highlight w:val="white"/>
        </w:rPr>
      </w:r>
      <w:bookmarkStart w:id="176" w:name="_Toc151193842"/>
      <w:r>
        <w:rPr>
          <w:color w:val="000000" w:themeColor="text1"/>
          <w:highlight w:val="white"/>
        </w:rPr>
      </w:r>
      <w:bookmarkStart w:id="177" w:name="_Toc164608642"/>
      <w:r>
        <w:rPr>
          <w:color w:val="000000" w:themeColor="text1"/>
          <w:highlight w:val="white"/>
        </w:rPr>
      </w:r>
      <w:bookmarkStart w:id="178" w:name="_Toc226337224"/>
      <w:r>
        <w:rPr>
          <w:color w:val="000000" w:themeColor="text1"/>
          <w:highlight w:val="white"/>
        </w:rPr>
      </w:r>
      <w:bookmarkStart w:id="179" w:name="_Toc150509279"/>
      <w:r>
        <w:rPr>
          <w:color w:val="000000" w:themeColor="text1"/>
          <w:highlight w:val="white"/>
        </w:rPr>
      </w:r>
      <w:bookmarkStart w:id="180" w:name="_Toc150774628"/>
      <w:r>
        <w:rPr>
          <w:color w:val="000000" w:themeColor="text1"/>
          <w:highlight w:val="white"/>
        </w:rPr>
      </w:r>
      <w:bookmarkStart w:id="181" w:name="_Toc127151729"/>
      <w:r>
        <w:rPr>
          <w:color w:val="000000" w:themeColor="text1"/>
          <w:highlight w:val="white"/>
        </w:rPr>
      </w:r>
      <w:bookmarkStart w:id="182" w:name="_Toc164351622"/>
      <w:r>
        <w:rPr>
          <w:color w:val="000000" w:themeColor="text1"/>
          <w:highlight w:val="white"/>
        </w:rPr>
      </w:r>
      <w:bookmarkStart w:id="183" w:name="_Toc305158796"/>
      <w:r>
        <w:rPr>
          <w:color w:val="000000" w:themeColor="text1"/>
          <w:highlight w:val="white"/>
        </w:rPr>
      </w:r>
      <w:bookmarkStart w:id="184" w:name="_Toc127161442"/>
      <w:r>
        <w:rPr>
          <w:rFonts w:asciiTheme="minorEastAsia" w:hAnsiTheme="minorEastAsia"/>
          <w:color w:val="000000" w:themeColor="text1"/>
          <w:szCs w:val="21"/>
          <w:highlight w:val="white"/>
        </w:rPr>
        <w:t xml:space="preserve">响应文件</w:t>
      </w:r>
      <w:bookmarkEnd w:id="152"/>
      <w:r>
        <w:rPr>
          <w:color w:val="000000" w:themeColor="text1"/>
          <w:highlight w:val="white"/>
        </w:rPr>
      </w:r>
      <w:bookmarkEnd w:id="153"/>
      <w:r>
        <w:rPr>
          <w:color w:val="000000" w:themeColor="text1"/>
          <w:highlight w:val="white"/>
        </w:rPr>
      </w:r>
      <w:bookmarkEnd w:id="154"/>
      <w:r>
        <w:rPr>
          <w:rFonts w:asciiTheme="minorEastAsia" w:hAnsiTheme="minorEastAsia"/>
          <w:color w:val="000000" w:themeColor="text1"/>
          <w:szCs w:val="21"/>
          <w:highlight w:val="white"/>
        </w:rPr>
        <w:t xml:space="preserve">构成</w:t>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bookmarkEnd w:id="159"/>
      <w:r>
        <w:rPr>
          <w:color w:val="000000" w:themeColor="text1"/>
          <w:highlight w:val="white"/>
        </w:rPr>
      </w:r>
      <w:bookmarkEnd w:id="160"/>
      <w:r>
        <w:rPr>
          <w:color w:val="000000" w:themeColor="text1"/>
          <w:highlight w:val="white"/>
        </w:rPr>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color w:val="000000" w:themeColor="text1"/>
          <w:highlight w:val="white"/>
        </w:rPr>
      </w:r>
      <w:bookmarkEnd w:id="166"/>
      <w:r>
        <w:rPr>
          <w:color w:val="000000" w:themeColor="text1"/>
          <w:highlight w:val="white"/>
        </w:rPr>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bookmarkEnd w:id="171"/>
      <w:r>
        <w:rPr>
          <w:color w:val="000000" w:themeColor="text1"/>
          <w:highlight w:val="white"/>
        </w:rPr>
      </w:r>
      <w:bookmarkEnd w:id="172"/>
      <w:r>
        <w:rPr>
          <w:color w:val="000000" w:themeColor="text1"/>
          <w:highlight w:val="white"/>
        </w:rPr>
      </w:r>
      <w:bookmarkEnd w:id="173"/>
      <w:r>
        <w:rPr>
          <w:color w:val="000000" w:themeColor="text1"/>
          <w:highlight w:val="white"/>
        </w:rPr>
      </w:r>
      <w:bookmarkEnd w:id="174"/>
      <w:r>
        <w:rPr>
          <w:color w:val="000000" w:themeColor="text1"/>
          <w:highlight w:val="white"/>
        </w:rPr>
      </w:r>
      <w:bookmarkEnd w:id="175"/>
      <w:r>
        <w:rPr>
          <w:color w:val="000000" w:themeColor="text1"/>
          <w:highlight w:val="white"/>
        </w:rPr>
      </w:r>
      <w:bookmarkEnd w:id="176"/>
      <w:r>
        <w:rPr>
          <w:color w:val="000000" w:themeColor="text1"/>
          <w:highlight w:val="white"/>
        </w:rPr>
      </w:r>
      <w:bookmarkEnd w:id="177"/>
      <w:r>
        <w:rPr>
          <w:color w:val="000000" w:themeColor="text1"/>
          <w:highlight w:val="white"/>
        </w:rPr>
      </w:r>
      <w:bookmarkEnd w:id="178"/>
      <w:r>
        <w:rPr>
          <w:color w:val="000000" w:themeColor="text1"/>
          <w:highlight w:val="white"/>
        </w:rPr>
      </w:r>
      <w:bookmarkEnd w:id="179"/>
      <w:r>
        <w:rPr>
          <w:color w:val="000000" w:themeColor="text1"/>
          <w:highlight w:val="white"/>
        </w:rPr>
      </w:r>
      <w:bookmarkEnd w:id="180"/>
      <w:r>
        <w:rPr>
          <w:color w:val="000000" w:themeColor="text1"/>
          <w:highlight w:val="white"/>
        </w:rPr>
      </w:r>
      <w:bookmarkEnd w:id="181"/>
      <w:r>
        <w:rPr>
          <w:color w:val="000000" w:themeColor="text1"/>
          <w:highlight w:val="white"/>
        </w:rPr>
      </w:r>
      <w:bookmarkEnd w:id="182"/>
      <w:r>
        <w:rPr>
          <w:color w:val="000000" w:themeColor="text1"/>
          <w:highlight w:val="white"/>
        </w:rPr>
      </w:r>
      <w:bookmarkEnd w:id="183"/>
      <w:r>
        <w:rPr>
          <w:color w:val="000000" w:themeColor="text1"/>
          <w:highlight w:val="white"/>
        </w:rPr>
      </w:r>
      <w:bookmarkEnd w:id="184"/>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供应商应当按照竞争性磋商文件的要求编制响应文件，</w:t>
      </w:r>
      <w:r>
        <w:rPr>
          <w:rFonts w:ascii="宋体" w:hAnsi="宋体" w:eastAsia="宋体" w:cs="Times New Roman"/>
          <w:color w:val="000000" w:themeColor="text1"/>
          <w:szCs w:val="21"/>
          <w:highlight w:val="white"/>
        </w:rPr>
        <w:t xml:space="preserve">并对其提交的响应文件的真实性、合法性承担法律责任</w:t>
      </w:r>
      <w:r>
        <w:rPr>
          <w:rFonts w:ascii="宋体" w:hAnsi="宋体" w:eastAsia="宋体" w:cs="Times New Roman"/>
          <w:color w:val="000000" w:themeColor="text1"/>
          <w:szCs w:val="21"/>
          <w:highlight w:val="white"/>
        </w:rPr>
        <w:t xml:space="preserve">。响应文件的部分格式要求，见第六章《响应文件格式》</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对于竞争性磋商文件中标记了</w:t>
      </w:r>
      <w:r>
        <w:rPr>
          <w:rFonts w:hint="eastAsia" w:asciiTheme="minorEastAsia" w:hAnsiTheme="minorEastAsia"/>
          <w:color w:val="000000" w:themeColor="text1"/>
          <w:szCs w:val="21"/>
          <w:highlight w:val="white"/>
        </w:rPr>
        <w:t xml:space="preserve">“</w:t>
      </w:r>
      <w:r>
        <w:rPr>
          <w:rFonts w:ascii="宋体" w:hAnsi="宋体" w:eastAsia="宋体" w:cs="Times New Roman"/>
          <w:color w:val="000000" w:themeColor="text1"/>
          <w:szCs w:val="21"/>
          <w:highlight w:val="white"/>
        </w:rPr>
        <w:t xml:space="preserve">实质性格式</w:t>
      </w:r>
      <w:r>
        <w:rPr>
          <w:rFonts w:hint="eastAsia" w:asciiTheme="minorEastAsia" w:hAnsiTheme="minorEastAsia"/>
          <w:color w:val="000000" w:themeColor="text1"/>
          <w:szCs w:val="21"/>
          <w:highlight w:val="white"/>
        </w:rPr>
        <w:t xml:space="preserve">”</w:t>
      </w:r>
      <w:r>
        <w:rPr>
          <w:rFonts w:ascii="宋体" w:hAnsi="宋体" w:eastAsia="宋体" w:cs="Times New Roman"/>
          <w:color w:val="000000" w:themeColor="text1"/>
          <w:szCs w:val="21"/>
          <w:highlight w:val="white"/>
        </w:rPr>
        <w:t xml:space="preserve">文件的，</w:t>
      </w:r>
      <w:r>
        <w:rPr>
          <w:rFonts w:ascii="宋体" w:hAnsi="宋体" w:eastAsia="宋体" w:cs="Times New Roman"/>
          <w:color w:val="000000" w:themeColor="text1"/>
          <w:szCs w:val="21"/>
          <w:highlight w:val="white"/>
        </w:rPr>
        <w:t xml:space="preserve">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color w:val="000000" w:themeColor="text1"/>
          <w:szCs w:val="21"/>
          <w:highlight w:val="white"/>
        </w:rPr>
        <w:t xml:space="preserve">不</w:t>
      </w:r>
      <w:r>
        <w:rPr>
          <w:rFonts w:ascii="宋体" w:hAnsi="宋体" w:eastAsia="宋体" w:cs="Times New Roman"/>
          <w:color w:val="000000" w:themeColor="text1"/>
          <w:szCs w:val="21"/>
          <w:highlight w:val="white"/>
        </w:rPr>
        <w:t xml:space="preserve">实质性响应，</w:t>
      </w:r>
      <w:r>
        <w:rPr>
          <w:rFonts w:ascii="宋体" w:hAnsi="宋体" w:eastAsia="宋体" w:cs="Times New Roman"/>
          <w:b/>
          <w:color w:val="000000" w:themeColor="text1"/>
          <w:szCs w:val="21"/>
          <w:highlight w:val="white"/>
        </w:rPr>
        <w:t xml:space="preserve">否则响应无效</w:t>
      </w:r>
      <w:r>
        <w:rPr>
          <w:rFonts w:ascii="宋体" w:hAnsi="宋体" w:eastAsia="宋体" w:cs="Times New Roman"/>
          <w:color w:val="000000" w:themeColor="text1"/>
          <w:szCs w:val="21"/>
          <w:highlight w:val="white"/>
        </w:rPr>
        <w:t xml:space="preserve">。未标记</w:t>
      </w:r>
      <w:r>
        <w:rPr>
          <w:rFonts w:hint="eastAsia" w:asciiTheme="minorEastAsia" w:hAnsiTheme="minorEastAsia"/>
          <w:color w:val="000000" w:themeColor="text1"/>
          <w:szCs w:val="21"/>
          <w:highlight w:val="white"/>
        </w:rPr>
        <w:t xml:space="preserve">“</w:t>
      </w:r>
      <w:r>
        <w:rPr>
          <w:rFonts w:ascii="宋体" w:hAnsi="宋体" w:eastAsia="宋体" w:cs="Times New Roman"/>
          <w:color w:val="000000" w:themeColor="text1"/>
          <w:szCs w:val="21"/>
          <w:highlight w:val="white"/>
        </w:rPr>
        <w:t xml:space="preserve">实质性格式</w:t>
      </w:r>
      <w:r>
        <w:rPr>
          <w:rFonts w:hint="eastAsia" w:asciiTheme="minorEastAsia" w:hAnsiTheme="minorEastAsia"/>
          <w:color w:val="000000" w:themeColor="text1"/>
          <w:szCs w:val="21"/>
          <w:highlight w:val="white"/>
        </w:rPr>
        <w:t xml:space="preserve">”</w:t>
      </w:r>
      <w:r>
        <w:rPr>
          <w:rFonts w:ascii="宋体" w:hAnsi="宋体" w:eastAsia="宋体" w:cs="Times New Roman"/>
          <w:color w:val="000000" w:themeColor="text1"/>
          <w:szCs w:val="21"/>
          <w:highlight w:val="white"/>
        </w:rPr>
        <w:t xml:space="preserve">的文件和竞争性磋商文件未提供格式的内容，可由供应商自行编写</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第三章《评审方法和评审标准》中涉及的证明文件</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供应商认为应附的其他材料</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宋体" w:hAnsi="宋体"/>
          <w:color w:val="000000" w:themeColor="text1"/>
          <w:szCs w:val="21"/>
          <w:highlight w:val="white"/>
        </w:rPr>
        <w:t xml:space="preserve">如标书制作工具中格式和内容与 “常州市政府采购网”发布的竞争性磋商文件不一致，请以 “常州市政府采购网”发布的竞争性磋商文件为准。</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宋体" w:hAnsi="宋体"/>
          <w:color w:val="000000" w:themeColor="text1"/>
          <w:szCs w:val="21"/>
          <w:highlight w:val="whit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报价</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所有响应均以人民币报价</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Cs w:val="21"/>
          <w:highlight w:val="white"/>
        </w:rPr>
        <w:t xml:space="preserve">供应商的报价应包括但不限于下列内容，《供应商须知资料表》</w:t>
      </w:r>
      <w:r>
        <w:rPr>
          <w:rFonts w:hint="eastAsia" w:ascii="宋体" w:hAnsi="宋体" w:eastAsia="宋体" w:cs="Times New Roman"/>
          <w:color w:val="000000" w:themeColor="text1"/>
          <w:szCs w:val="21"/>
          <w:highlight w:val="white"/>
        </w:rPr>
        <w:t xml:space="preserve">中有特殊规定的，从其规定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按照竞争性磋商文件要求完成本项</w:t>
      </w:r>
      <w:r>
        <w:rPr>
          <w:rFonts w:hint="eastAsia" w:asciiTheme="minorEastAsia" w:hAnsiTheme="minorEastAsia"/>
          <w:color w:val="000000" w:themeColor="text1"/>
          <w:szCs w:val="21"/>
          <w:highlight w:val="white"/>
        </w:rPr>
        <w:t xml:space="preserve">目的全部相关工程或服务费用。</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采购人不得向供应商索要或者接受其给予的赠品、回扣或者与采购无关的其他商品、服务</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供应商不能提供任何有选择性或可调整的最终报价（</w:t>
      </w:r>
      <w:r>
        <w:rPr>
          <w:rFonts w:asciiTheme="minorEastAsia" w:hAnsiTheme="minorEastAsia"/>
          <w:color w:val="000000" w:themeColor="text1"/>
          <w:szCs w:val="21"/>
          <w:highlight w:val="white"/>
        </w:rPr>
        <w:t xml:space="preserve">竞争性磋商文件</w:t>
      </w:r>
      <w:r>
        <w:rPr>
          <w:rFonts w:asciiTheme="minorEastAsia" w:hAnsiTheme="minorEastAsia"/>
          <w:color w:val="000000" w:themeColor="text1"/>
          <w:szCs w:val="21"/>
          <w:highlight w:val="white"/>
        </w:rPr>
        <w:t xml:space="preserve">另有规定的除外），否则其</w:t>
      </w:r>
      <w:r>
        <w:rPr>
          <w:rFonts w:asciiTheme="minorEastAsia" w:hAnsiTheme="minorEastAsia"/>
          <w:b/>
          <w:color w:val="000000" w:themeColor="text1"/>
          <w:szCs w:val="21"/>
          <w:highlight w:val="white"/>
        </w:rPr>
        <w:t xml:space="preserve">响应无效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磋商保证金</w:t>
      </w:r>
      <w:r>
        <w:rPr>
          <w:rFonts w:hint="eastAsia" w:asciiTheme="minorEastAsia" w:hAnsiTheme="minorEastAsia"/>
          <w:color w:val="000000" w:themeColor="text1"/>
          <w:szCs w:val="21"/>
          <w:highlight w:val="white"/>
        </w:rPr>
        <w:t xml:space="preserve">：根据江苏省和常州市的相关文件规定，免收保证金</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响应有效期</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响应文件应在本竞争性磋商文件《供应商须知资料表》中规定的响应有效期内保持有效，响应有效期少于竞争性磋商文件规定期限的，其</w:t>
      </w:r>
      <w:r>
        <w:rPr>
          <w:rFonts w:asciiTheme="minorEastAsia" w:hAnsiTheme="minorEastAsia"/>
          <w:b/>
          <w:color w:val="000000" w:themeColor="text1"/>
          <w:szCs w:val="21"/>
          <w:highlight w:val="white"/>
        </w:rPr>
        <w:t xml:space="preserve">响应无效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185" w:name="_Toc164608647"/>
      <w:r>
        <w:rPr>
          <w:color w:val="000000" w:themeColor="text1"/>
          <w:highlight w:val="white"/>
        </w:rPr>
      </w:r>
      <w:bookmarkStart w:id="186" w:name="_Toc149720826"/>
      <w:r>
        <w:rPr>
          <w:color w:val="000000" w:themeColor="text1"/>
          <w:highlight w:val="white"/>
        </w:rPr>
      </w:r>
      <w:bookmarkStart w:id="187" w:name="_Toc127161447"/>
      <w:r>
        <w:rPr>
          <w:color w:val="000000" w:themeColor="text1"/>
          <w:highlight w:val="white"/>
        </w:rPr>
      </w:r>
      <w:bookmarkStart w:id="188" w:name="_Toc151193775"/>
      <w:r>
        <w:rPr>
          <w:color w:val="000000" w:themeColor="text1"/>
          <w:highlight w:val="white"/>
        </w:rPr>
      </w:r>
      <w:bookmarkStart w:id="189" w:name="_Toc226337229"/>
      <w:r>
        <w:rPr>
          <w:color w:val="000000" w:themeColor="text1"/>
          <w:highlight w:val="white"/>
        </w:rPr>
      </w:r>
      <w:bookmarkStart w:id="190" w:name="_Toc151193921"/>
      <w:r>
        <w:rPr>
          <w:color w:val="000000" w:themeColor="text1"/>
          <w:highlight w:val="white"/>
        </w:rPr>
      </w:r>
      <w:bookmarkStart w:id="191" w:name="_Toc150480771"/>
      <w:r>
        <w:rPr>
          <w:color w:val="000000" w:themeColor="text1"/>
          <w:highlight w:val="white"/>
        </w:rPr>
      </w:r>
      <w:bookmarkStart w:id="192" w:name="_Toc150509284"/>
      <w:r>
        <w:rPr>
          <w:color w:val="000000" w:themeColor="text1"/>
          <w:highlight w:val="white"/>
        </w:rPr>
      </w:r>
      <w:bookmarkStart w:id="193" w:name="_Toc305158875"/>
      <w:r>
        <w:rPr>
          <w:color w:val="000000" w:themeColor="text1"/>
          <w:highlight w:val="white"/>
        </w:rPr>
      </w:r>
      <w:bookmarkStart w:id="194" w:name="_Toc305158801"/>
      <w:r>
        <w:rPr>
          <w:color w:val="000000" w:themeColor="text1"/>
          <w:highlight w:val="white"/>
        </w:rPr>
      </w:r>
      <w:bookmarkStart w:id="195" w:name="_Toc195842898"/>
      <w:r>
        <w:rPr>
          <w:color w:val="000000" w:themeColor="text1"/>
          <w:highlight w:val="white"/>
        </w:rPr>
      </w:r>
      <w:bookmarkStart w:id="196" w:name="_Toc226965723"/>
      <w:r>
        <w:rPr>
          <w:color w:val="000000" w:themeColor="text1"/>
          <w:highlight w:val="white"/>
        </w:rPr>
      </w:r>
      <w:bookmarkStart w:id="197" w:name="_Toc226965806"/>
      <w:r>
        <w:rPr>
          <w:color w:val="000000" w:themeColor="text1"/>
          <w:highlight w:val="white"/>
        </w:rPr>
      </w:r>
      <w:bookmarkStart w:id="198" w:name="_Toc150774738"/>
      <w:r>
        <w:rPr>
          <w:color w:val="000000" w:themeColor="text1"/>
          <w:highlight w:val="white"/>
        </w:rPr>
      </w:r>
      <w:bookmarkStart w:id="199" w:name="_Toc150774633"/>
      <w:r>
        <w:rPr>
          <w:color w:val="000000" w:themeColor="text1"/>
          <w:highlight w:val="white"/>
        </w:rPr>
      </w:r>
      <w:bookmarkStart w:id="200" w:name="_Toc164229228"/>
      <w:r>
        <w:rPr>
          <w:color w:val="000000" w:themeColor="text1"/>
          <w:highlight w:val="white"/>
        </w:rPr>
      </w:r>
      <w:bookmarkStart w:id="201" w:name="_Toc265228371"/>
      <w:r>
        <w:rPr>
          <w:color w:val="000000" w:themeColor="text1"/>
          <w:highlight w:val="white"/>
        </w:rPr>
      </w:r>
      <w:bookmarkStart w:id="202" w:name="_Toc164229374"/>
      <w:r>
        <w:rPr>
          <w:color w:val="000000" w:themeColor="text1"/>
          <w:highlight w:val="white"/>
        </w:rPr>
      </w:r>
      <w:bookmarkStart w:id="203" w:name="_Toc164351627"/>
      <w:r>
        <w:rPr>
          <w:color w:val="000000" w:themeColor="text1"/>
          <w:highlight w:val="white"/>
        </w:rPr>
      </w:r>
      <w:bookmarkStart w:id="204" w:name="_Toc151190160"/>
      <w:r>
        <w:rPr>
          <w:color w:val="000000" w:themeColor="text1"/>
          <w:highlight w:val="white"/>
        </w:rPr>
      </w:r>
      <w:bookmarkStart w:id="205" w:name="_Toc226309777"/>
      <w:r>
        <w:rPr>
          <w:color w:val="000000" w:themeColor="text1"/>
          <w:highlight w:val="white"/>
        </w:rPr>
      </w:r>
      <w:bookmarkStart w:id="206" w:name="_Toc127151734"/>
      <w:r>
        <w:rPr>
          <w:color w:val="000000" w:themeColor="text1"/>
          <w:highlight w:val="white"/>
        </w:rPr>
      </w:r>
      <w:bookmarkStart w:id="207" w:name="_Toc151193847"/>
      <w:r>
        <w:rPr>
          <w:color w:val="000000" w:themeColor="text1"/>
          <w:highlight w:val="white"/>
        </w:rPr>
      </w:r>
      <w:bookmarkStart w:id="208" w:name="_Toc151193631"/>
      <w:r>
        <w:rPr>
          <w:color w:val="000000" w:themeColor="text1"/>
          <w:highlight w:val="white"/>
        </w:rPr>
      </w:r>
      <w:bookmarkStart w:id="209" w:name="_Toc127151533"/>
      <w:r>
        <w:rPr>
          <w:color w:val="000000" w:themeColor="text1"/>
          <w:highlight w:val="white"/>
        </w:rPr>
      </w:r>
      <w:bookmarkStart w:id="210" w:name="_Toc520356158"/>
      <w:r>
        <w:rPr>
          <w:color w:val="000000" w:themeColor="text1"/>
          <w:highlight w:val="white"/>
        </w:rPr>
      </w:r>
      <w:bookmarkStart w:id="211" w:name="_Toc142311035"/>
      <w:r>
        <w:rPr>
          <w:color w:val="000000" w:themeColor="text1"/>
          <w:highlight w:val="white"/>
        </w:rPr>
      </w:r>
      <w:bookmarkStart w:id="212" w:name="_Toc151193703"/>
      <w:r>
        <w:rPr>
          <w:color w:val="000000" w:themeColor="text1"/>
          <w:highlight w:val="white"/>
        </w:rPr>
      </w:r>
      <w:bookmarkStart w:id="213" w:name="_Toc264969223"/>
      <w:r>
        <w:rPr>
          <w:color w:val="000000" w:themeColor="text1"/>
          <w:highlight w:val="white"/>
        </w:rPr>
      </w:r>
      <w:bookmarkStart w:id="214" w:name="_Toc164608802"/>
      <w:r>
        <w:rPr>
          <w:rFonts w:ascii="宋体" w:hAnsi="宋体" w:eastAsia="宋体" w:cs="Times New Roman"/>
          <w:color w:val="000000" w:themeColor="text1"/>
          <w:szCs w:val="21"/>
          <w:highlight w:val="white"/>
        </w:rPr>
        <w:t xml:space="preserve">响应文件的签署</w:t>
      </w:r>
      <w:bookmarkEnd w:id="185"/>
      <w:r>
        <w:rPr>
          <w:color w:val="000000" w:themeColor="text1"/>
          <w:highlight w:val="white"/>
        </w:rPr>
      </w:r>
      <w:bookmarkEnd w:id="186"/>
      <w:r>
        <w:rPr>
          <w:color w:val="000000" w:themeColor="text1"/>
          <w:highlight w:val="white"/>
        </w:rPr>
      </w:r>
      <w:bookmarkEnd w:id="187"/>
      <w:r>
        <w:rPr>
          <w:color w:val="000000" w:themeColor="text1"/>
          <w:highlight w:val="white"/>
        </w:rPr>
      </w:r>
      <w:bookmarkEnd w:id="188"/>
      <w:r>
        <w:rPr>
          <w:color w:val="000000" w:themeColor="text1"/>
          <w:highlight w:val="white"/>
        </w:rPr>
      </w:r>
      <w:bookmarkEnd w:id="189"/>
      <w:r>
        <w:rPr>
          <w:color w:val="000000" w:themeColor="text1"/>
          <w:highlight w:val="white"/>
        </w:rPr>
      </w:r>
      <w:bookmarkEnd w:id="190"/>
      <w:r>
        <w:rPr>
          <w:color w:val="000000" w:themeColor="text1"/>
          <w:highlight w:val="white"/>
        </w:rPr>
      </w:r>
      <w:bookmarkEnd w:id="191"/>
      <w:r>
        <w:rPr>
          <w:color w:val="000000" w:themeColor="text1"/>
          <w:highlight w:val="white"/>
        </w:rPr>
      </w:r>
      <w:bookmarkEnd w:id="192"/>
      <w:r>
        <w:rPr>
          <w:color w:val="000000" w:themeColor="text1"/>
          <w:highlight w:val="white"/>
        </w:rPr>
      </w:r>
      <w:bookmarkEnd w:id="193"/>
      <w:r>
        <w:rPr>
          <w:color w:val="000000" w:themeColor="text1"/>
          <w:highlight w:val="white"/>
        </w:rPr>
      </w:r>
      <w:bookmarkEnd w:id="194"/>
      <w:r>
        <w:rPr>
          <w:color w:val="000000" w:themeColor="text1"/>
          <w:highlight w:val="white"/>
        </w:rPr>
      </w:r>
      <w:bookmarkEnd w:id="195"/>
      <w:r>
        <w:rPr>
          <w:color w:val="000000" w:themeColor="text1"/>
          <w:highlight w:val="white"/>
        </w:rPr>
      </w:r>
      <w:bookmarkEnd w:id="196"/>
      <w:r>
        <w:rPr>
          <w:color w:val="000000" w:themeColor="text1"/>
          <w:highlight w:val="white"/>
        </w:rPr>
      </w:r>
      <w:bookmarkEnd w:id="197"/>
      <w:r>
        <w:rPr>
          <w:color w:val="000000" w:themeColor="text1"/>
          <w:highlight w:val="white"/>
        </w:rPr>
      </w:r>
      <w:bookmarkEnd w:id="198"/>
      <w:r>
        <w:rPr>
          <w:color w:val="000000" w:themeColor="text1"/>
          <w:highlight w:val="white"/>
        </w:rPr>
      </w:r>
      <w:bookmarkEnd w:id="199"/>
      <w:r>
        <w:rPr>
          <w:color w:val="000000" w:themeColor="text1"/>
          <w:highlight w:val="white"/>
        </w:rPr>
      </w:r>
      <w:bookmarkEnd w:id="200"/>
      <w:r>
        <w:rPr>
          <w:color w:val="000000" w:themeColor="text1"/>
          <w:highlight w:val="white"/>
        </w:rPr>
      </w:r>
      <w:bookmarkEnd w:id="201"/>
      <w:r>
        <w:rPr>
          <w:color w:val="000000" w:themeColor="text1"/>
          <w:highlight w:val="white"/>
        </w:rPr>
      </w:r>
      <w:bookmarkEnd w:id="202"/>
      <w:r>
        <w:rPr>
          <w:color w:val="000000" w:themeColor="text1"/>
          <w:highlight w:val="white"/>
        </w:rPr>
      </w:r>
      <w:bookmarkEnd w:id="203"/>
      <w:r>
        <w:rPr>
          <w:color w:val="000000" w:themeColor="text1"/>
          <w:highlight w:val="white"/>
        </w:rPr>
      </w:r>
      <w:bookmarkEnd w:id="204"/>
      <w:r>
        <w:rPr>
          <w:color w:val="000000" w:themeColor="text1"/>
          <w:highlight w:val="white"/>
        </w:rPr>
      </w:r>
      <w:bookmarkEnd w:id="205"/>
      <w:r>
        <w:rPr>
          <w:color w:val="000000" w:themeColor="text1"/>
          <w:highlight w:val="white"/>
        </w:rPr>
      </w:r>
      <w:bookmarkEnd w:id="206"/>
      <w:r>
        <w:rPr>
          <w:color w:val="000000" w:themeColor="text1"/>
          <w:highlight w:val="white"/>
        </w:rPr>
      </w:r>
      <w:bookmarkEnd w:id="207"/>
      <w:r>
        <w:rPr>
          <w:color w:val="000000" w:themeColor="text1"/>
          <w:highlight w:val="white"/>
        </w:rPr>
      </w:r>
      <w:bookmarkEnd w:id="208"/>
      <w:r>
        <w:rPr>
          <w:color w:val="000000" w:themeColor="text1"/>
          <w:highlight w:val="white"/>
        </w:rPr>
      </w:r>
      <w:bookmarkEnd w:id="209"/>
      <w:r>
        <w:rPr>
          <w:color w:val="000000" w:themeColor="text1"/>
          <w:highlight w:val="white"/>
        </w:rPr>
      </w:r>
      <w:bookmarkEnd w:id="210"/>
      <w:r>
        <w:rPr>
          <w:color w:val="000000" w:themeColor="text1"/>
          <w:highlight w:val="white"/>
        </w:rPr>
      </w:r>
      <w:bookmarkEnd w:id="211"/>
      <w:r>
        <w:rPr>
          <w:color w:val="000000" w:themeColor="text1"/>
          <w:highlight w:val="white"/>
        </w:rPr>
      </w:r>
      <w:bookmarkEnd w:id="212"/>
      <w:r>
        <w:rPr>
          <w:color w:val="000000" w:themeColor="text1"/>
          <w:highlight w:val="white"/>
        </w:rPr>
      </w:r>
      <w:bookmarkEnd w:id="213"/>
      <w:r>
        <w:rPr>
          <w:color w:val="000000" w:themeColor="text1"/>
          <w:highlight w:val="white"/>
        </w:rPr>
      </w:r>
      <w:bookmarkEnd w:id="214"/>
      <w:r>
        <w:rPr>
          <w:rFonts w:ascii="宋体" w:hAnsi="宋体" w:eastAsia="宋体" w:cs="Times New Roman"/>
          <w:color w:val="000000" w:themeColor="text1"/>
          <w:szCs w:val="21"/>
          <w:highlight w:val="white"/>
        </w:rPr>
        <w:t xml:space="preserve">、盖章</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竞争性磋商文件要求签字的内容，</w:t>
      </w:r>
      <w:r>
        <w:rPr>
          <w:rFonts w:hint="eastAsia" w:ascii="宋体" w:hAnsi="宋体" w:eastAsia="宋体" w:cs="Times New Roman"/>
          <w:color w:val="000000" w:themeColor="text1"/>
          <w:szCs w:val="21"/>
          <w:highlight w:val="white"/>
        </w:rPr>
        <w:t xml:space="preserve">可以使用电子签章或使用原件的电子件（</w:t>
      </w:r>
      <w:r>
        <w:rPr>
          <w:rFonts w:hint="eastAsia" w:ascii="宋体" w:hAnsi="宋体" w:eastAsia="宋体" w:cs="Times New Roman"/>
          <w:color w:val="000000" w:themeColor="text1"/>
          <w:szCs w:val="21"/>
          <w:highlight w:val="white"/>
        </w:rPr>
        <w:t xml:space="preserve">电子件指扫描</w:t>
      </w:r>
      <w:r>
        <w:rPr>
          <w:rFonts w:hint="eastAsia" w:ascii="宋体" w:hAnsi="宋体" w:eastAsia="宋体" w:cs="Times New Roman"/>
          <w:color w:val="000000" w:themeColor="text1"/>
          <w:szCs w:val="21"/>
          <w:highlight w:val="white"/>
        </w:rPr>
        <w:t xml:space="preserve">件、照片等形式电子文件）；要求</w:t>
      </w:r>
      <w:r>
        <w:rPr>
          <w:rFonts w:ascii="宋体" w:hAnsi="宋体" w:eastAsia="宋体" w:cs="Times New Roman"/>
          <w:color w:val="000000" w:themeColor="text1"/>
          <w:szCs w:val="21"/>
          <w:highlight w:val="white"/>
        </w:rPr>
        <w:t xml:space="preserve">第三方出具的盖章件原件（如联合协议、分包意向协议、制造商授权书原件等），响应文件中应使用原件的电子件</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竞争性磋商文件要求盖章的内容，</w:t>
      </w:r>
      <w:r>
        <w:rPr>
          <w:rFonts w:hint="eastAsia" w:ascii="宋体" w:hAnsi="宋体" w:eastAsia="宋体" w:cs="Times New Roman"/>
          <w:color w:val="000000" w:themeColor="text1"/>
          <w:szCs w:val="21"/>
          <w:highlight w:val="white"/>
        </w:rPr>
        <w:t xml:space="preserve">一般</w:t>
      </w:r>
      <w:r>
        <w:rPr>
          <w:rFonts w:ascii="宋体" w:hAnsi="宋体" w:eastAsia="宋体" w:cs="Times New Roman"/>
          <w:color w:val="000000" w:themeColor="text1"/>
          <w:szCs w:val="21"/>
          <w:highlight w:val="white"/>
        </w:rPr>
        <w:t xml:space="preserve">通过</w:t>
      </w:r>
      <w:r>
        <w:rPr>
          <w:rFonts w:hint="eastAsia" w:ascii="宋体" w:hAnsi="宋体" w:eastAsia="宋体" w:cs="Times New Roman"/>
          <w:color w:val="000000" w:themeColor="text1"/>
          <w:szCs w:val="21"/>
          <w:highlight w:val="white"/>
        </w:rPr>
        <w:t xml:space="preserve">响应</w:t>
      </w:r>
      <w:r>
        <w:rPr>
          <w:rFonts w:ascii="宋体" w:hAnsi="宋体" w:eastAsia="宋体" w:cs="Times New Roman"/>
          <w:color w:val="000000" w:themeColor="text1"/>
          <w:szCs w:val="21"/>
          <w:highlight w:val="white"/>
        </w:rPr>
        <w:t xml:space="preserve">文件编制工具加盖电子签章</w:t>
      </w:r>
      <w:r>
        <w:rPr>
          <w:rFonts w:hint="eastAsia" w:asciiTheme="minorEastAsia" w:hAnsiTheme="minorEastAsia"/>
          <w:color w:val="000000" w:themeColor="text1"/>
          <w:szCs w:val="21"/>
          <w:highlight w:val="white"/>
        </w:rPr>
        <w:t xml:space="preserve">。</w:t>
      </w:r>
      <w:r>
        <w:rPr>
          <w:color w:val="000000" w:themeColor="text1"/>
          <w:highlight w:val="white"/>
        </w:rPr>
      </w:r>
      <w:r/>
    </w:p>
    <w:p>
      <w:p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215" w:name="_Toc150774739"/>
      <w:r>
        <w:rPr>
          <w:color w:val="000000" w:themeColor="text1"/>
          <w:highlight w:val="white"/>
        </w:rPr>
      </w:r>
      <w:bookmarkStart w:id="216" w:name="_Toc151193922"/>
      <w:r>
        <w:rPr>
          <w:color w:val="000000" w:themeColor="text1"/>
          <w:highlight w:val="white"/>
        </w:rPr>
      </w:r>
      <w:bookmarkStart w:id="217" w:name="_Toc127151534"/>
      <w:r>
        <w:rPr>
          <w:color w:val="000000" w:themeColor="text1"/>
          <w:highlight w:val="white"/>
        </w:rPr>
      </w:r>
      <w:bookmarkStart w:id="218" w:name="_Toc151193776"/>
      <w:r>
        <w:rPr>
          <w:color w:val="000000" w:themeColor="text1"/>
          <w:highlight w:val="white"/>
        </w:rPr>
      </w:r>
      <w:bookmarkStart w:id="219" w:name="_Toc150480772"/>
      <w:r>
        <w:rPr>
          <w:color w:val="000000" w:themeColor="text1"/>
          <w:highlight w:val="white"/>
        </w:rPr>
      </w:r>
      <w:bookmarkStart w:id="220" w:name="_Toc305158876"/>
      <w:r>
        <w:rPr>
          <w:color w:val="000000" w:themeColor="text1"/>
          <w:highlight w:val="white"/>
        </w:rPr>
      </w:r>
      <w:bookmarkStart w:id="221" w:name="_Toc226965807"/>
      <w:r>
        <w:rPr>
          <w:color w:val="000000" w:themeColor="text1"/>
          <w:highlight w:val="white"/>
        </w:rPr>
      </w:r>
      <w:bookmarkStart w:id="222" w:name="_Toc150509285"/>
      <w:r>
        <w:rPr>
          <w:color w:val="000000" w:themeColor="text1"/>
          <w:highlight w:val="white"/>
        </w:rPr>
      </w:r>
      <w:bookmarkStart w:id="223" w:name="_Toc305158802"/>
      <w:r>
        <w:rPr>
          <w:color w:val="000000" w:themeColor="text1"/>
          <w:highlight w:val="white"/>
        </w:rPr>
      </w:r>
      <w:bookmarkStart w:id="224" w:name="_Toc226309778"/>
      <w:r>
        <w:rPr>
          <w:color w:val="000000" w:themeColor="text1"/>
          <w:highlight w:val="white"/>
        </w:rPr>
      </w:r>
      <w:bookmarkStart w:id="225" w:name="_Toc226337230"/>
      <w:r>
        <w:rPr>
          <w:color w:val="000000" w:themeColor="text1"/>
          <w:highlight w:val="white"/>
        </w:rPr>
      </w:r>
      <w:bookmarkStart w:id="226" w:name="_Toc265228372"/>
      <w:r>
        <w:rPr>
          <w:color w:val="000000" w:themeColor="text1"/>
          <w:highlight w:val="white"/>
        </w:rPr>
      </w:r>
      <w:bookmarkStart w:id="227" w:name="_Toc151190161"/>
      <w:r>
        <w:rPr>
          <w:color w:val="000000" w:themeColor="text1"/>
          <w:highlight w:val="white"/>
        </w:rPr>
      </w:r>
      <w:bookmarkStart w:id="228" w:name="_Toc520356159"/>
      <w:r>
        <w:rPr>
          <w:color w:val="000000" w:themeColor="text1"/>
          <w:highlight w:val="white"/>
        </w:rPr>
      </w:r>
      <w:bookmarkStart w:id="229" w:name="_Toc264969224"/>
      <w:r>
        <w:rPr>
          <w:color w:val="000000" w:themeColor="text1"/>
          <w:highlight w:val="white"/>
        </w:rPr>
      </w:r>
      <w:bookmarkStart w:id="230" w:name="_Toc142311036"/>
      <w:r>
        <w:rPr>
          <w:color w:val="000000" w:themeColor="text1"/>
          <w:highlight w:val="white"/>
        </w:rPr>
      </w:r>
      <w:bookmarkStart w:id="231" w:name="_Toc151193704"/>
      <w:r>
        <w:rPr>
          <w:color w:val="000000" w:themeColor="text1"/>
          <w:highlight w:val="white"/>
        </w:rPr>
      </w:r>
      <w:bookmarkStart w:id="232" w:name="_Toc151193848"/>
      <w:r>
        <w:rPr>
          <w:color w:val="000000" w:themeColor="text1"/>
          <w:highlight w:val="white"/>
        </w:rPr>
      </w:r>
      <w:bookmarkStart w:id="233" w:name="_Toc151193632"/>
      <w:r>
        <w:rPr>
          <w:color w:val="000000" w:themeColor="text1"/>
          <w:highlight w:val="white"/>
        </w:rPr>
      </w:r>
      <w:bookmarkStart w:id="234" w:name="_Toc195842899"/>
      <w:r>
        <w:rPr>
          <w:color w:val="000000" w:themeColor="text1"/>
          <w:highlight w:val="white"/>
        </w:rPr>
      </w:r>
      <w:bookmarkStart w:id="235" w:name="_Toc226965724"/>
      <w:r>
        <w:rPr>
          <w:color w:val="000000" w:themeColor="text1"/>
          <w:highlight w:val="white"/>
        </w:rPr>
      </w:r>
      <w:bookmarkStart w:id="236" w:name="_Toc150774634"/>
      <w:r>
        <w:rPr>
          <w:rFonts w:asciiTheme="minorEastAsia" w:hAnsiTheme="minorEastAsia"/>
          <w:b/>
          <w:color w:val="000000" w:themeColor="text1"/>
          <w:szCs w:val="21"/>
          <w:highlight w:val="white"/>
        </w:rPr>
        <w:t xml:space="preserve">四</w:t>
      </w:r>
      <w:r>
        <w:rPr>
          <w:rFonts w:hint="eastAsia" w:asciiTheme="minorEastAsia" w:hAnsiTheme="minorEastAsia"/>
          <w:b/>
          <w:color w:val="000000" w:themeColor="text1"/>
          <w:szCs w:val="21"/>
          <w:highlight w:val="white"/>
        </w:rPr>
        <w:t xml:space="preserve">、</w:t>
      </w:r>
      <w:r>
        <w:rPr>
          <w:rFonts w:asciiTheme="minorEastAsia" w:hAnsiTheme="minorEastAsia"/>
          <w:b/>
          <w:color w:val="000000" w:themeColor="text1"/>
          <w:szCs w:val="21"/>
          <w:highlight w:val="white"/>
        </w:rPr>
        <w:t xml:space="preserve">响应文件的提交</w:t>
      </w:r>
      <w:bookmarkEnd w:id="215"/>
      <w:r>
        <w:rPr>
          <w:color w:val="000000" w:themeColor="text1"/>
          <w:highlight w:val="white"/>
        </w:rPr>
      </w:r>
      <w:bookmarkEnd w:id="216"/>
      <w:r>
        <w:rPr>
          <w:color w:val="000000" w:themeColor="text1"/>
          <w:highlight w:val="white"/>
        </w:rPr>
      </w:r>
      <w:bookmarkEnd w:id="217"/>
      <w:r>
        <w:rPr>
          <w:color w:val="000000" w:themeColor="text1"/>
          <w:highlight w:val="white"/>
        </w:rPr>
      </w:r>
      <w:bookmarkEnd w:id="218"/>
      <w:r>
        <w:rPr>
          <w:color w:val="000000" w:themeColor="text1"/>
          <w:highlight w:val="white"/>
        </w:rPr>
      </w:r>
      <w:bookmarkEnd w:id="219"/>
      <w:r>
        <w:rPr>
          <w:color w:val="000000" w:themeColor="text1"/>
          <w:highlight w:val="white"/>
        </w:rPr>
      </w:r>
      <w:bookmarkEnd w:id="220"/>
      <w:r>
        <w:rPr>
          <w:color w:val="000000" w:themeColor="text1"/>
          <w:highlight w:val="white"/>
        </w:rPr>
      </w:r>
      <w:bookmarkEnd w:id="221"/>
      <w:r>
        <w:rPr>
          <w:color w:val="000000" w:themeColor="text1"/>
          <w:highlight w:val="white"/>
        </w:rPr>
      </w:r>
      <w:bookmarkEnd w:id="222"/>
      <w:r>
        <w:rPr>
          <w:color w:val="000000" w:themeColor="text1"/>
          <w:highlight w:val="white"/>
        </w:rPr>
      </w:r>
      <w:bookmarkEnd w:id="223"/>
      <w:r>
        <w:rPr>
          <w:color w:val="000000" w:themeColor="text1"/>
          <w:highlight w:val="white"/>
        </w:rPr>
      </w:r>
      <w:bookmarkEnd w:id="224"/>
      <w:r>
        <w:rPr>
          <w:color w:val="000000" w:themeColor="text1"/>
          <w:highlight w:val="white"/>
        </w:rPr>
      </w:r>
      <w:bookmarkEnd w:id="225"/>
      <w:r>
        <w:rPr>
          <w:color w:val="000000" w:themeColor="text1"/>
          <w:highlight w:val="white"/>
        </w:rPr>
      </w:r>
      <w:bookmarkEnd w:id="226"/>
      <w:r>
        <w:rPr>
          <w:color w:val="000000" w:themeColor="text1"/>
          <w:highlight w:val="white"/>
        </w:rPr>
      </w:r>
      <w:bookmarkEnd w:id="227"/>
      <w:r>
        <w:rPr>
          <w:color w:val="000000" w:themeColor="text1"/>
          <w:highlight w:val="white"/>
        </w:rPr>
      </w:r>
      <w:bookmarkEnd w:id="228"/>
      <w:r>
        <w:rPr>
          <w:color w:val="000000" w:themeColor="text1"/>
          <w:highlight w:val="white"/>
        </w:rPr>
      </w:r>
      <w:bookmarkEnd w:id="229"/>
      <w:r>
        <w:rPr>
          <w:color w:val="000000" w:themeColor="text1"/>
          <w:highlight w:val="white"/>
        </w:rPr>
      </w:r>
      <w:bookmarkEnd w:id="230"/>
      <w:r>
        <w:rPr>
          <w:color w:val="000000" w:themeColor="text1"/>
          <w:highlight w:val="white"/>
        </w:rPr>
      </w:r>
      <w:bookmarkEnd w:id="231"/>
      <w:r>
        <w:rPr>
          <w:color w:val="000000" w:themeColor="text1"/>
          <w:highlight w:val="white"/>
        </w:rPr>
      </w:r>
      <w:bookmarkEnd w:id="232"/>
      <w:r>
        <w:rPr>
          <w:color w:val="000000" w:themeColor="text1"/>
          <w:highlight w:val="white"/>
        </w:rPr>
      </w:r>
      <w:bookmarkEnd w:id="233"/>
      <w:r>
        <w:rPr>
          <w:color w:val="000000" w:themeColor="text1"/>
          <w:highlight w:val="white"/>
        </w:rPr>
      </w:r>
      <w:bookmarkEnd w:id="234"/>
      <w:r>
        <w:rPr>
          <w:color w:val="000000" w:themeColor="text1"/>
          <w:highlight w:val="white"/>
        </w:rPr>
      </w:r>
      <w:bookmarkEnd w:id="235"/>
      <w:r>
        <w:rPr>
          <w:color w:val="000000" w:themeColor="text1"/>
          <w:highlight w:val="white"/>
        </w:rPr>
      </w:r>
      <w:bookmarkEnd w:id="236"/>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237" w:name="_Toc150480773"/>
      <w:r>
        <w:rPr>
          <w:color w:val="000000" w:themeColor="text1"/>
          <w:highlight w:val="white"/>
        </w:rPr>
      </w:r>
      <w:bookmarkStart w:id="238" w:name="_Toc226337231"/>
      <w:r>
        <w:rPr>
          <w:color w:val="000000" w:themeColor="text1"/>
          <w:highlight w:val="white"/>
        </w:rPr>
      </w:r>
      <w:bookmarkStart w:id="239" w:name="_Toc226309779"/>
      <w:r>
        <w:rPr>
          <w:color w:val="000000" w:themeColor="text1"/>
          <w:highlight w:val="white"/>
        </w:rPr>
      </w:r>
      <w:bookmarkStart w:id="240" w:name="_Toc164229230"/>
      <w:r>
        <w:rPr>
          <w:color w:val="000000" w:themeColor="text1"/>
          <w:highlight w:val="white"/>
        </w:rPr>
      </w:r>
      <w:bookmarkStart w:id="241" w:name="_Toc164351629"/>
      <w:r>
        <w:rPr>
          <w:color w:val="000000" w:themeColor="text1"/>
          <w:highlight w:val="white"/>
        </w:rPr>
      </w:r>
      <w:bookmarkStart w:id="242" w:name="_Toc142311037"/>
      <w:r>
        <w:rPr>
          <w:color w:val="000000" w:themeColor="text1"/>
          <w:highlight w:val="white"/>
        </w:rPr>
      </w:r>
      <w:bookmarkStart w:id="243" w:name="_Toc151193849"/>
      <w:r>
        <w:rPr>
          <w:color w:val="000000" w:themeColor="text1"/>
          <w:highlight w:val="white"/>
        </w:rPr>
      </w:r>
      <w:bookmarkStart w:id="244" w:name="_Toc151193633"/>
      <w:r>
        <w:rPr>
          <w:color w:val="000000" w:themeColor="text1"/>
          <w:highlight w:val="white"/>
        </w:rPr>
      </w:r>
      <w:bookmarkStart w:id="245" w:name="_Toc149720828"/>
      <w:r>
        <w:rPr>
          <w:color w:val="000000" w:themeColor="text1"/>
          <w:highlight w:val="white"/>
        </w:rPr>
      </w:r>
      <w:bookmarkStart w:id="246" w:name="_Toc127161449"/>
      <w:r>
        <w:rPr>
          <w:color w:val="000000" w:themeColor="text1"/>
          <w:highlight w:val="white"/>
        </w:rPr>
      </w:r>
      <w:bookmarkStart w:id="247" w:name="_Toc226965725"/>
      <w:r>
        <w:rPr>
          <w:color w:val="000000" w:themeColor="text1"/>
          <w:highlight w:val="white"/>
        </w:rPr>
      </w:r>
      <w:bookmarkStart w:id="248" w:name="_Toc150509286"/>
      <w:r>
        <w:rPr>
          <w:color w:val="000000" w:themeColor="text1"/>
          <w:highlight w:val="white"/>
        </w:rPr>
      </w:r>
      <w:bookmarkStart w:id="249" w:name="_Toc265228373"/>
      <w:r>
        <w:rPr>
          <w:color w:val="000000" w:themeColor="text1"/>
          <w:highlight w:val="white"/>
        </w:rPr>
      </w:r>
      <w:bookmarkStart w:id="250" w:name="_Toc226965808"/>
      <w:r>
        <w:rPr>
          <w:color w:val="000000" w:themeColor="text1"/>
          <w:highlight w:val="white"/>
        </w:rPr>
      </w:r>
      <w:bookmarkStart w:id="251" w:name="_Toc264969225"/>
      <w:r>
        <w:rPr>
          <w:color w:val="000000" w:themeColor="text1"/>
          <w:highlight w:val="white"/>
        </w:rPr>
      </w:r>
      <w:bookmarkStart w:id="252" w:name="_Toc127151736"/>
      <w:r>
        <w:rPr>
          <w:color w:val="000000" w:themeColor="text1"/>
          <w:highlight w:val="white"/>
        </w:rPr>
      </w:r>
      <w:bookmarkStart w:id="253" w:name="_Toc195842900"/>
      <w:r>
        <w:rPr>
          <w:color w:val="000000" w:themeColor="text1"/>
          <w:highlight w:val="white"/>
        </w:rPr>
      </w:r>
      <w:bookmarkStart w:id="254" w:name="_Toc305158877"/>
      <w:r>
        <w:rPr>
          <w:color w:val="000000" w:themeColor="text1"/>
          <w:highlight w:val="white"/>
        </w:rPr>
      </w:r>
      <w:bookmarkStart w:id="255" w:name="_Toc127151535"/>
      <w:r>
        <w:rPr>
          <w:color w:val="000000" w:themeColor="text1"/>
          <w:highlight w:val="white"/>
        </w:rPr>
      </w:r>
      <w:bookmarkStart w:id="256" w:name="_Toc150774635"/>
      <w:r>
        <w:rPr>
          <w:color w:val="000000" w:themeColor="text1"/>
          <w:highlight w:val="white"/>
        </w:rPr>
      </w:r>
      <w:bookmarkStart w:id="257" w:name="_Toc150774740"/>
      <w:r>
        <w:rPr>
          <w:color w:val="000000" w:themeColor="text1"/>
          <w:highlight w:val="white"/>
        </w:rPr>
      </w:r>
      <w:bookmarkStart w:id="258" w:name="_Toc305158803"/>
      <w:r>
        <w:rPr>
          <w:color w:val="000000" w:themeColor="text1"/>
          <w:highlight w:val="white"/>
        </w:rPr>
      </w:r>
      <w:bookmarkStart w:id="259" w:name="_Toc164608804"/>
      <w:r>
        <w:rPr>
          <w:color w:val="000000" w:themeColor="text1"/>
          <w:highlight w:val="white"/>
        </w:rPr>
      </w:r>
      <w:bookmarkStart w:id="260" w:name="_Toc151193923"/>
      <w:r>
        <w:rPr>
          <w:color w:val="000000" w:themeColor="text1"/>
          <w:highlight w:val="white"/>
        </w:rPr>
      </w:r>
      <w:bookmarkStart w:id="261" w:name="_Toc164229376"/>
      <w:r>
        <w:rPr>
          <w:color w:val="000000" w:themeColor="text1"/>
          <w:highlight w:val="white"/>
        </w:rPr>
      </w:r>
      <w:bookmarkStart w:id="262" w:name="_Toc151193777"/>
      <w:r>
        <w:rPr>
          <w:color w:val="000000" w:themeColor="text1"/>
          <w:highlight w:val="white"/>
        </w:rPr>
      </w:r>
      <w:bookmarkStart w:id="263" w:name="_Toc164608649"/>
      <w:r>
        <w:rPr>
          <w:color w:val="000000" w:themeColor="text1"/>
          <w:highlight w:val="white"/>
        </w:rPr>
      </w:r>
      <w:bookmarkStart w:id="264" w:name="_Toc151190162"/>
      <w:r>
        <w:rPr>
          <w:color w:val="000000" w:themeColor="text1"/>
          <w:highlight w:val="white"/>
        </w:rPr>
      </w:r>
      <w:bookmarkStart w:id="265" w:name="_Toc520356160"/>
      <w:r>
        <w:rPr>
          <w:color w:val="000000" w:themeColor="text1"/>
          <w:highlight w:val="white"/>
        </w:rPr>
      </w:r>
      <w:bookmarkStart w:id="266" w:name="_Toc151193705"/>
      <w:r>
        <w:rPr>
          <w:rFonts w:asciiTheme="minorEastAsia" w:hAnsiTheme="minorEastAsia"/>
          <w:color w:val="000000" w:themeColor="text1"/>
          <w:szCs w:val="21"/>
          <w:highlight w:val="white"/>
        </w:rPr>
        <w:t xml:space="preserve">响应文件的</w:t>
      </w:r>
      <w:bookmarkEnd w:id="237"/>
      <w:r>
        <w:rPr>
          <w:color w:val="000000" w:themeColor="text1"/>
          <w:highlight w:val="white"/>
        </w:rPr>
      </w:r>
      <w:bookmarkEnd w:id="238"/>
      <w:r>
        <w:rPr>
          <w:color w:val="000000" w:themeColor="text1"/>
          <w:highlight w:val="white"/>
        </w:rPr>
      </w:r>
      <w:bookmarkEnd w:id="239"/>
      <w:r>
        <w:rPr>
          <w:color w:val="000000" w:themeColor="text1"/>
          <w:highlight w:val="white"/>
        </w:rPr>
      </w:r>
      <w:bookmarkEnd w:id="240"/>
      <w:r>
        <w:rPr>
          <w:color w:val="000000" w:themeColor="text1"/>
          <w:highlight w:val="white"/>
        </w:rPr>
      </w:r>
      <w:bookmarkEnd w:id="241"/>
      <w:r>
        <w:rPr>
          <w:color w:val="000000" w:themeColor="text1"/>
          <w:highlight w:val="white"/>
        </w:rPr>
      </w:r>
      <w:bookmarkEnd w:id="242"/>
      <w:r>
        <w:rPr>
          <w:color w:val="000000" w:themeColor="text1"/>
          <w:highlight w:val="white"/>
        </w:rPr>
      </w:r>
      <w:bookmarkEnd w:id="243"/>
      <w:r>
        <w:rPr>
          <w:color w:val="000000" w:themeColor="text1"/>
          <w:highlight w:val="white"/>
        </w:rPr>
      </w:r>
      <w:bookmarkEnd w:id="244"/>
      <w:r>
        <w:rPr>
          <w:color w:val="000000" w:themeColor="text1"/>
          <w:highlight w:val="white"/>
        </w:rPr>
      </w:r>
      <w:bookmarkEnd w:id="245"/>
      <w:r>
        <w:rPr>
          <w:color w:val="000000" w:themeColor="text1"/>
          <w:highlight w:val="white"/>
        </w:rPr>
      </w:r>
      <w:bookmarkEnd w:id="246"/>
      <w:r>
        <w:rPr>
          <w:color w:val="000000" w:themeColor="text1"/>
          <w:highlight w:val="white"/>
        </w:rPr>
      </w:r>
      <w:bookmarkEnd w:id="247"/>
      <w:r>
        <w:rPr>
          <w:color w:val="000000" w:themeColor="text1"/>
          <w:highlight w:val="white"/>
        </w:rPr>
      </w:r>
      <w:bookmarkEnd w:id="248"/>
      <w:r>
        <w:rPr>
          <w:color w:val="000000" w:themeColor="text1"/>
          <w:highlight w:val="white"/>
        </w:rPr>
      </w:r>
      <w:bookmarkEnd w:id="249"/>
      <w:r>
        <w:rPr>
          <w:color w:val="000000" w:themeColor="text1"/>
          <w:highlight w:val="white"/>
        </w:rPr>
      </w:r>
      <w:bookmarkEnd w:id="250"/>
      <w:r>
        <w:rPr>
          <w:color w:val="000000" w:themeColor="text1"/>
          <w:highlight w:val="white"/>
        </w:rPr>
      </w:r>
      <w:bookmarkEnd w:id="251"/>
      <w:r>
        <w:rPr>
          <w:color w:val="000000" w:themeColor="text1"/>
          <w:highlight w:val="white"/>
        </w:rPr>
      </w:r>
      <w:bookmarkEnd w:id="252"/>
      <w:r>
        <w:rPr>
          <w:color w:val="000000" w:themeColor="text1"/>
          <w:highlight w:val="white"/>
        </w:rPr>
      </w:r>
      <w:bookmarkEnd w:id="253"/>
      <w:r>
        <w:rPr>
          <w:color w:val="000000" w:themeColor="text1"/>
          <w:highlight w:val="white"/>
        </w:rPr>
      </w:r>
      <w:bookmarkEnd w:id="254"/>
      <w:r>
        <w:rPr>
          <w:color w:val="000000" w:themeColor="text1"/>
          <w:highlight w:val="white"/>
        </w:rPr>
      </w:r>
      <w:bookmarkEnd w:id="255"/>
      <w:r>
        <w:rPr>
          <w:color w:val="000000" w:themeColor="text1"/>
          <w:highlight w:val="white"/>
        </w:rPr>
      </w:r>
      <w:bookmarkEnd w:id="256"/>
      <w:r>
        <w:rPr>
          <w:color w:val="000000" w:themeColor="text1"/>
          <w:highlight w:val="white"/>
        </w:rPr>
      </w:r>
      <w:bookmarkEnd w:id="257"/>
      <w:r>
        <w:rPr>
          <w:color w:val="000000" w:themeColor="text1"/>
          <w:highlight w:val="white"/>
        </w:rPr>
      </w:r>
      <w:bookmarkEnd w:id="258"/>
      <w:r>
        <w:rPr>
          <w:color w:val="000000" w:themeColor="text1"/>
          <w:highlight w:val="white"/>
        </w:rPr>
      </w:r>
      <w:bookmarkEnd w:id="259"/>
      <w:r>
        <w:rPr>
          <w:color w:val="000000" w:themeColor="text1"/>
          <w:highlight w:val="white"/>
        </w:rPr>
      </w:r>
      <w:bookmarkEnd w:id="260"/>
      <w:r>
        <w:rPr>
          <w:color w:val="000000" w:themeColor="text1"/>
          <w:highlight w:val="white"/>
        </w:rPr>
      </w:r>
      <w:bookmarkEnd w:id="261"/>
      <w:r>
        <w:rPr>
          <w:color w:val="000000" w:themeColor="text1"/>
          <w:highlight w:val="white"/>
        </w:rPr>
      </w:r>
      <w:bookmarkEnd w:id="262"/>
      <w:r>
        <w:rPr>
          <w:color w:val="000000" w:themeColor="text1"/>
          <w:highlight w:val="white"/>
        </w:rPr>
      </w:r>
      <w:bookmarkEnd w:id="263"/>
      <w:r>
        <w:rPr>
          <w:color w:val="000000" w:themeColor="text1"/>
          <w:highlight w:val="white"/>
        </w:rPr>
      </w:r>
      <w:bookmarkEnd w:id="264"/>
      <w:r>
        <w:rPr>
          <w:color w:val="000000" w:themeColor="text1"/>
          <w:highlight w:val="white"/>
        </w:rPr>
      </w:r>
      <w:bookmarkEnd w:id="265"/>
      <w:r>
        <w:rPr>
          <w:color w:val="000000" w:themeColor="text1"/>
          <w:highlight w:val="white"/>
        </w:rPr>
      </w:r>
      <w:bookmarkEnd w:id="266"/>
      <w:r>
        <w:rPr>
          <w:rFonts w:asciiTheme="minorEastAsia" w:hAnsiTheme="minorEastAsia"/>
          <w:color w:val="000000" w:themeColor="text1"/>
          <w:szCs w:val="21"/>
          <w:highlight w:val="white"/>
        </w:rPr>
        <w:t xml:space="preserve">提交</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本项目使用</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。供应商根据竞争性磋商文件及</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供应商操作手册要求编制、生成并提交电子响应文件。</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采购人及采购代理机构拒绝接受通过</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以外任何形式提交的响应文件，磋商保证金除外</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267" w:name="_Toc151193706"/>
      <w:r>
        <w:rPr>
          <w:color w:val="000000" w:themeColor="text1"/>
          <w:highlight w:val="white"/>
        </w:rPr>
      </w:r>
      <w:bookmarkStart w:id="268" w:name="_Toc149720829"/>
      <w:r>
        <w:rPr>
          <w:color w:val="000000" w:themeColor="text1"/>
          <w:highlight w:val="white"/>
        </w:rPr>
      </w:r>
      <w:bookmarkStart w:id="269" w:name="_Toc150509287"/>
      <w:r>
        <w:rPr>
          <w:color w:val="000000" w:themeColor="text1"/>
          <w:highlight w:val="white"/>
        </w:rPr>
      </w:r>
      <w:bookmarkStart w:id="270" w:name="_Toc150480774"/>
      <w:r>
        <w:rPr>
          <w:color w:val="000000" w:themeColor="text1"/>
          <w:highlight w:val="white"/>
        </w:rPr>
      </w:r>
      <w:bookmarkStart w:id="271" w:name="_Toc127151536"/>
      <w:r>
        <w:rPr>
          <w:color w:val="000000" w:themeColor="text1"/>
          <w:highlight w:val="white"/>
        </w:rPr>
      </w:r>
      <w:bookmarkStart w:id="272" w:name="_Toc150774636"/>
      <w:r>
        <w:rPr>
          <w:color w:val="000000" w:themeColor="text1"/>
          <w:highlight w:val="white"/>
        </w:rPr>
      </w:r>
      <w:bookmarkStart w:id="273" w:name="_Toc226337232"/>
      <w:r>
        <w:rPr>
          <w:color w:val="000000" w:themeColor="text1"/>
          <w:highlight w:val="white"/>
        </w:rPr>
      </w:r>
      <w:bookmarkStart w:id="274" w:name="_Toc226965809"/>
      <w:r>
        <w:rPr>
          <w:color w:val="000000" w:themeColor="text1"/>
          <w:highlight w:val="white"/>
        </w:rPr>
      </w:r>
      <w:bookmarkStart w:id="275" w:name="_Toc164608805"/>
      <w:r>
        <w:rPr>
          <w:color w:val="000000" w:themeColor="text1"/>
          <w:highlight w:val="white"/>
        </w:rPr>
      </w:r>
      <w:bookmarkStart w:id="276" w:name="_Toc164229231"/>
      <w:r>
        <w:rPr>
          <w:color w:val="000000" w:themeColor="text1"/>
          <w:highlight w:val="white"/>
        </w:rPr>
      </w:r>
      <w:bookmarkStart w:id="277" w:name="_Toc151193850"/>
      <w:r>
        <w:rPr>
          <w:color w:val="000000" w:themeColor="text1"/>
          <w:highlight w:val="white"/>
        </w:rPr>
      </w:r>
      <w:bookmarkStart w:id="278" w:name="_Toc195842901"/>
      <w:r>
        <w:rPr>
          <w:color w:val="000000" w:themeColor="text1"/>
          <w:highlight w:val="white"/>
        </w:rPr>
      </w:r>
      <w:bookmarkStart w:id="279" w:name="_Toc265228374"/>
      <w:r>
        <w:rPr>
          <w:color w:val="000000" w:themeColor="text1"/>
          <w:highlight w:val="white"/>
        </w:rPr>
      </w:r>
      <w:bookmarkStart w:id="280" w:name="_Toc305158804"/>
      <w:r>
        <w:rPr>
          <w:color w:val="000000" w:themeColor="text1"/>
          <w:highlight w:val="white"/>
        </w:rPr>
      </w:r>
      <w:bookmarkStart w:id="281" w:name="_Toc127161450"/>
      <w:r>
        <w:rPr>
          <w:color w:val="000000" w:themeColor="text1"/>
          <w:highlight w:val="white"/>
        </w:rPr>
      </w:r>
      <w:bookmarkStart w:id="282" w:name="_Toc226965726"/>
      <w:r>
        <w:rPr>
          <w:color w:val="000000" w:themeColor="text1"/>
          <w:highlight w:val="white"/>
        </w:rPr>
      </w:r>
      <w:bookmarkStart w:id="283" w:name="_Toc127151737"/>
      <w:r>
        <w:rPr>
          <w:color w:val="000000" w:themeColor="text1"/>
          <w:highlight w:val="white"/>
        </w:rPr>
      </w:r>
      <w:bookmarkStart w:id="284" w:name="_Toc151190163"/>
      <w:r>
        <w:rPr>
          <w:color w:val="000000" w:themeColor="text1"/>
          <w:highlight w:val="white"/>
        </w:rPr>
      </w:r>
      <w:bookmarkStart w:id="285" w:name="_Toc151193778"/>
      <w:r>
        <w:rPr>
          <w:color w:val="000000" w:themeColor="text1"/>
          <w:highlight w:val="white"/>
        </w:rPr>
      </w:r>
      <w:bookmarkStart w:id="286" w:name="_Toc520356161"/>
      <w:r>
        <w:rPr>
          <w:color w:val="000000" w:themeColor="text1"/>
          <w:highlight w:val="white"/>
        </w:rPr>
      </w:r>
      <w:bookmarkStart w:id="287" w:name="_Toc142311038"/>
      <w:r>
        <w:rPr>
          <w:color w:val="000000" w:themeColor="text1"/>
          <w:highlight w:val="white"/>
        </w:rPr>
      </w:r>
      <w:bookmarkStart w:id="288" w:name="_Toc226309780"/>
      <w:r>
        <w:rPr>
          <w:color w:val="000000" w:themeColor="text1"/>
          <w:highlight w:val="white"/>
        </w:rPr>
      </w:r>
      <w:bookmarkStart w:id="289" w:name="_Toc164351630"/>
      <w:r>
        <w:rPr>
          <w:color w:val="000000" w:themeColor="text1"/>
          <w:highlight w:val="white"/>
        </w:rPr>
      </w:r>
      <w:bookmarkStart w:id="290" w:name="_Toc305158878"/>
      <w:r>
        <w:rPr>
          <w:color w:val="000000" w:themeColor="text1"/>
          <w:highlight w:val="white"/>
        </w:rPr>
      </w:r>
      <w:bookmarkStart w:id="291" w:name="_Toc150774741"/>
      <w:r>
        <w:rPr>
          <w:color w:val="000000" w:themeColor="text1"/>
          <w:highlight w:val="white"/>
        </w:rPr>
      </w:r>
      <w:bookmarkStart w:id="292" w:name="_Toc264969226"/>
      <w:r>
        <w:rPr>
          <w:color w:val="000000" w:themeColor="text1"/>
          <w:highlight w:val="white"/>
        </w:rPr>
      </w:r>
      <w:bookmarkStart w:id="293" w:name="_Toc164608650"/>
      <w:r>
        <w:rPr>
          <w:color w:val="000000" w:themeColor="text1"/>
          <w:highlight w:val="white"/>
        </w:rPr>
      </w:r>
      <w:bookmarkStart w:id="294" w:name="_Toc151193924"/>
      <w:r>
        <w:rPr>
          <w:color w:val="000000" w:themeColor="text1"/>
          <w:highlight w:val="white"/>
        </w:rPr>
      </w:r>
      <w:bookmarkStart w:id="295" w:name="_Toc164229377"/>
      <w:r>
        <w:rPr>
          <w:color w:val="000000" w:themeColor="text1"/>
          <w:highlight w:val="white"/>
        </w:rPr>
      </w:r>
      <w:bookmarkStart w:id="296" w:name="_Toc151193634"/>
      <w:r>
        <w:rPr>
          <w:rFonts w:asciiTheme="minorEastAsia" w:hAnsiTheme="minorEastAsia"/>
          <w:color w:val="000000" w:themeColor="text1"/>
          <w:szCs w:val="21"/>
          <w:highlight w:val="white"/>
        </w:rPr>
        <w:t xml:space="preserve">响应文件截止</w:t>
      </w:r>
      <w:bookmarkEnd w:id="267"/>
      <w:r>
        <w:rPr>
          <w:color w:val="000000" w:themeColor="text1"/>
          <w:highlight w:val="white"/>
        </w:rPr>
      </w:r>
      <w:bookmarkEnd w:id="268"/>
      <w:r>
        <w:rPr>
          <w:color w:val="000000" w:themeColor="text1"/>
          <w:highlight w:val="white"/>
        </w:rPr>
      </w:r>
      <w:bookmarkEnd w:id="269"/>
      <w:r>
        <w:rPr>
          <w:color w:val="000000" w:themeColor="text1"/>
          <w:highlight w:val="white"/>
        </w:rPr>
      </w:r>
      <w:bookmarkEnd w:id="270"/>
      <w:r>
        <w:rPr>
          <w:color w:val="000000" w:themeColor="text1"/>
          <w:highlight w:val="white"/>
        </w:rPr>
      </w:r>
      <w:bookmarkEnd w:id="271"/>
      <w:r>
        <w:rPr>
          <w:color w:val="000000" w:themeColor="text1"/>
          <w:highlight w:val="white"/>
        </w:rPr>
      </w:r>
      <w:bookmarkEnd w:id="272"/>
      <w:r>
        <w:rPr>
          <w:color w:val="000000" w:themeColor="text1"/>
          <w:highlight w:val="white"/>
        </w:rPr>
      </w:r>
      <w:bookmarkEnd w:id="273"/>
      <w:r>
        <w:rPr>
          <w:color w:val="000000" w:themeColor="text1"/>
          <w:highlight w:val="white"/>
        </w:rPr>
      </w:r>
      <w:bookmarkEnd w:id="274"/>
      <w:r>
        <w:rPr>
          <w:color w:val="000000" w:themeColor="text1"/>
          <w:highlight w:val="white"/>
        </w:rPr>
      </w:r>
      <w:bookmarkEnd w:id="275"/>
      <w:r>
        <w:rPr>
          <w:color w:val="000000" w:themeColor="text1"/>
          <w:highlight w:val="white"/>
        </w:rPr>
      </w:r>
      <w:bookmarkEnd w:id="276"/>
      <w:r>
        <w:rPr>
          <w:color w:val="000000" w:themeColor="text1"/>
          <w:highlight w:val="white"/>
        </w:rPr>
      </w:r>
      <w:bookmarkEnd w:id="277"/>
      <w:r>
        <w:rPr>
          <w:color w:val="000000" w:themeColor="text1"/>
          <w:highlight w:val="white"/>
        </w:rPr>
      </w:r>
      <w:bookmarkEnd w:id="278"/>
      <w:r>
        <w:rPr>
          <w:color w:val="000000" w:themeColor="text1"/>
          <w:highlight w:val="white"/>
        </w:rPr>
      </w:r>
      <w:bookmarkEnd w:id="279"/>
      <w:r>
        <w:rPr>
          <w:color w:val="000000" w:themeColor="text1"/>
          <w:highlight w:val="white"/>
        </w:rPr>
      </w:r>
      <w:bookmarkEnd w:id="280"/>
      <w:r>
        <w:rPr>
          <w:color w:val="000000" w:themeColor="text1"/>
          <w:highlight w:val="white"/>
        </w:rPr>
      </w:r>
      <w:bookmarkEnd w:id="281"/>
      <w:r>
        <w:rPr>
          <w:color w:val="000000" w:themeColor="text1"/>
          <w:highlight w:val="white"/>
        </w:rPr>
      </w:r>
      <w:bookmarkEnd w:id="282"/>
      <w:r>
        <w:rPr>
          <w:color w:val="000000" w:themeColor="text1"/>
          <w:highlight w:val="white"/>
        </w:rPr>
      </w:r>
      <w:bookmarkEnd w:id="283"/>
      <w:r>
        <w:rPr>
          <w:color w:val="000000" w:themeColor="text1"/>
          <w:highlight w:val="white"/>
        </w:rPr>
      </w:r>
      <w:bookmarkEnd w:id="284"/>
      <w:r>
        <w:rPr>
          <w:color w:val="000000" w:themeColor="text1"/>
          <w:highlight w:val="white"/>
        </w:rPr>
      </w:r>
      <w:bookmarkEnd w:id="285"/>
      <w:r>
        <w:rPr>
          <w:color w:val="000000" w:themeColor="text1"/>
          <w:highlight w:val="white"/>
        </w:rPr>
      </w:r>
      <w:bookmarkEnd w:id="286"/>
      <w:r>
        <w:rPr>
          <w:color w:val="000000" w:themeColor="text1"/>
          <w:highlight w:val="white"/>
        </w:rPr>
      </w:r>
      <w:bookmarkEnd w:id="287"/>
      <w:r>
        <w:rPr>
          <w:color w:val="000000" w:themeColor="text1"/>
          <w:highlight w:val="white"/>
        </w:rPr>
      </w:r>
      <w:bookmarkEnd w:id="288"/>
      <w:r>
        <w:rPr>
          <w:color w:val="000000" w:themeColor="text1"/>
          <w:highlight w:val="white"/>
        </w:rPr>
      </w:r>
      <w:bookmarkEnd w:id="289"/>
      <w:r>
        <w:rPr>
          <w:color w:val="000000" w:themeColor="text1"/>
          <w:highlight w:val="white"/>
        </w:rPr>
      </w:r>
      <w:bookmarkEnd w:id="290"/>
      <w:r>
        <w:rPr>
          <w:color w:val="000000" w:themeColor="text1"/>
          <w:highlight w:val="white"/>
        </w:rPr>
      </w:r>
      <w:bookmarkEnd w:id="291"/>
      <w:r>
        <w:rPr>
          <w:color w:val="000000" w:themeColor="text1"/>
          <w:highlight w:val="white"/>
        </w:rPr>
      </w:r>
      <w:bookmarkEnd w:id="292"/>
      <w:r>
        <w:rPr>
          <w:color w:val="000000" w:themeColor="text1"/>
          <w:highlight w:val="white"/>
        </w:rPr>
      </w:r>
      <w:bookmarkEnd w:id="293"/>
      <w:r>
        <w:rPr>
          <w:color w:val="000000" w:themeColor="text1"/>
          <w:highlight w:val="white"/>
        </w:rPr>
      </w:r>
      <w:bookmarkEnd w:id="294"/>
      <w:r>
        <w:rPr>
          <w:color w:val="000000" w:themeColor="text1"/>
          <w:highlight w:val="white"/>
        </w:rPr>
      </w:r>
      <w:bookmarkEnd w:id="295"/>
      <w:r>
        <w:rPr>
          <w:color w:val="000000" w:themeColor="text1"/>
          <w:highlight w:val="white"/>
        </w:rPr>
      </w:r>
      <w:bookmarkEnd w:id="296"/>
      <w:r>
        <w:rPr>
          <w:rFonts w:asciiTheme="minorEastAsia" w:hAnsiTheme="minorEastAsia"/>
          <w:color w:val="000000" w:themeColor="text1"/>
          <w:szCs w:val="21"/>
          <w:highlight w:val="white"/>
        </w:rPr>
        <w:t xml:space="preserve">时间</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供应商应在竞争性磋商文件要求提交响应文件截止时间前，将电子响应文件提交至</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297" w:name="_Toc151190164"/>
      <w:r>
        <w:rPr>
          <w:color w:val="000000" w:themeColor="text1"/>
          <w:highlight w:val="white"/>
        </w:rPr>
      </w:r>
      <w:bookmarkStart w:id="298" w:name="_Toc151193851"/>
      <w:r>
        <w:rPr>
          <w:color w:val="000000" w:themeColor="text1"/>
          <w:highlight w:val="white"/>
        </w:rPr>
      </w:r>
      <w:bookmarkStart w:id="299" w:name="_Toc150480775"/>
      <w:r>
        <w:rPr>
          <w:color w:val="000000" w:themeColor="text1"/>
          <w:highlight w:val="white"/>
        </w:rPr>
      </w:r>
      <w:bookmarkStart w:id="300" w:name="_Toc226965727"/>
      <w:r>
        <w:rPr>
          <w:color w:val="000000" w:themeColor="text1"/>
          <w:highlight w:val="white"/>
        </w:rPr>
      </w:r>
      <w:bookmarkStart w:id="301" w:name="_Toc127151738"/>
      <w:r>
        <w:rPr>
          <w:color w:val="000000" w:themeColor="text1"/>
          <w:highlight w:val="white"/>
        </w:rPr>
      </w:r>
      <w:bookmarkStart w:id="302" w:name="_Toc305158879"/>
      <w:r>
        <w:rPr>
          <w:color w:val="000000" w:themeColor="text1"/>
          <w:highlight w:val="white"/>
        </w:rPr>
      </w:r>
      <w:bookmarkStart w:id="303" w:name="_Toc164229232"/>
      <w:r>
        <w:rPr>
          <w:color w:val="000000" w:themeColor="text1"/>
          <w:highlight w:val="white"/>
        </w:rPr>
      </w:r>
      <w:bookmarkStart w:id="304" w:name="_Toc164229378"/>
      <w:r>
        <w:rPr>
          <w:color w:val="000000" w:themeColor="text1"/>
          <w:highlight w:val="white"/>
        </w:rPr>
      </w:r>
      <w:bookmarkStart w:id="305" w:name="_Toc305158805"/>
      <w:r>
        <w:rPr>
          <w:color w:val="000000" w:themeColor="text1"/>
          <w:highlight w:val="white"/>
        </w:rPr>
      </w:r>
      <w:bookmarkStart w:id="306" w:name="_Toc150774742"/>
      <w:r>
        <w:rPr>
          <w:color w:val="000000" w:themeColor="text1"/>
          <w:highlight w:val="white"/>
        </w:rPr>
      </w:r>
      <w:bookmarkStart w:id="307" w:name="_Toc520356162"/>
      <w:r>
        <w:rPr>
          <w:color w:val="000000" w:themeColor="text1"/>
          <w:highlight w:val="white"/>
        </w:rPr>
      </w:r>
      <w:bookmarkStart w:id="308" w:name="_Toc164608651"/>
      <w:r>
        <w:rPr>
          <w:color w:val="000000" w:themeColor="text1"/>
          <w:highlight w:val="white"/>
        </w:rPr>
      </w:r>
      <w:bookmarkStart w:id="309" w:name="_Toc149720830"/>
      <w:r>
        <w:rPr>
          <w:color w:val="000000" w:themeColor="text1"/>
          <w:highlight w:val="white"/>
        </w:rPr>
      </w:r>
      <w:bookmarkStart w:id="310" w:name="_Toc164351631"/>
      <w:r>
        <w:rPr>
          <w:color w:val="000000" w:themeColor="text1"/>
          <w:highlight w:val="white"/>
        </w:rPr>
      </w:r>
      <w:bookmarkStart w:id="311" w:name="_Toc151193707"/>
      <w:r>
        <w:rPr>
          <w:color w:val="000000" w:themeColor="text1"/>
          <w:highlight w:val="white"/>
        </w:rPr>
      </w:r>
      <w:bookmarkStart w:id="312" w:name="_Toc226309781"/>
      <w:r>
        <w:rPr>
          <w:color w:val="000000" w:themeColor="text1"/>
          <w:highlight w:val="white"/>
        </w:rPr>
      </w:r>
      <w:bookmarkStart w:id="313" w:name="_Toc127161451"/>
      <w:r>
        <w:rPr>
          <w:color w:val="000000" w:themeColor="text1"/>
          <w:highlight w:val="white"/>
        </w:rPr>
      </w:r>
      <w:bookmarkStart w:id="314" w:name="_Toc226337233"/>
      <w:r>
        <w:rPr>
          <w:color w:val="000000" w:themeColor="text1"/>
          <w:highlight w:val="white"/>
        </w:rPr>
      </w:r>
      <w:bookmarkStart w:id="315" w:name="_Toc150774637"/>
      <w:r>
        <w:rPr>
          <w:color w:val="000000" w:themeColor="text1"/>
          <w:highlight w:val="white"/>
        </w:rPr>
      </w:r>
      <w:bookmarkStart w:id="316" w:name="_Toc150509288"/>
      <w:r>
        <w:rPr>
          <w:color w:val="000000" w:themeColor="text1"/>
          <w:highlight w:val="white"/>
        </w:rPr>
      </w:r>
      <w:bookmarkStart w:id="317" w:name="_Toc226965810"/>
      <w:r>
        <w:rPr>
          <w:color w:val="000000" w:themeColor="text1"/>
          <w:highlight w:val="white"/>
        </w:rPr>
      </w:r>
      <w:bookmarkStart w:id="318" w:name="_Toc151193925"/>
      <w:r>
        <w:rPr>
          <w:color w:val="000000" w:themeColor="text1"/>
          <w:highlight w:val="white"/>
        </w:rPr>
      </w:r>
      <w:bookmarkStart w:id="319" w:name="_Toc164608806"/>
      <w:r>
        <w:rPr>
          <w:color w:val="000000" w:themeColor="text1"/>
          <w:highlight w:val="white"/>
        </w:rPr>
      </w:r>
      <w:bookmarkStart w:id="320" w:name="_Toc151193635"/>
      <w:r>
        <w:rPr>
          <w:color w:val="000000" w:themeColor="text1"/>
          <w:highlight w:val="white"/>
        </w:rPr>
      </w:r>
      <w:bookmarkStart w:id="321" w:name="_Toc265228375"/>
      <w:r>
        <w:rPr>
          <w:color w:val="000000" w:themeColor="text1"/>
          <w:highlight w:val="white"/>
        </w:rPr>
      </w:r>
      <w:bookmarkStart w:id="322" w:name="_Toc264969227"/>
      <w:r>
        <w:rPr>
          <w:color w:val="000000" w:themeColor="text1"/>
          <w:highlight w:val="white"/>
        </w:rPr>
      </w:r>
      <w:bookmarkStart w:id="323" w:name="_Toc127151537"/>
      <w:r>
        <w:rPr>
          <w:color w:val="000000" w:themeColor="text1"/>
          <w:highlight w:val="white"/>
        </w:rPr>
      </w:r>
      <w:bookmarkStart w:id="324" w:name="_Toc195842902"/>
      <w:r>
        <w:rPr>
          <w:color w:val="000000" w:themeColor="text1"/>
          <w:highlight w:val="white"/>
        </w:rPr>
      </w:r>
      <w:bookmarkStart w:id="325" w:name="_Toc142311039"/>
      <w:r>
        <w:rPr>
          <w:color w:val="000000" w:themeColor="text1"/>
          <w:highlight w:val="white"/>
        </w:rPr>
      </w:r>
      <w:bookmarkStart w:id="326" w:name="_Toc151193779"/>
      <w:r>
        <w:rPr>
          <w:rFonts w:asciiTheme="minorEastAsia" w:hAnsiTheme="minorEastAsia"/>
          <w:color w:val="000000" w:themeColor="text1"/>
          <w:szCs w:val="21"/>
          <w:highlight w:val="white"/>
        </w:rPr>
        <w:t xml:space="preserve">响应文件的修改与撤回</w:t>
      </w:r>
      <w:bookmarkEnd w:id="297"/>
      <w:r>
        <w:rPr>
          <w:color w:val="000000" w:themeColor="text1"/>
          <w:highlight w:val="white"/>
        </w:rPr>
      </w:r>
      <w:bookmarkEnd w:id="298"/>
      <w:r>
        <w:rPr>
          <w:color w:val="000000" w:themeColor="text1"/>
          <w:highlight w:val="white"/>
        </w:rPr>
      </w:r>
      <w:bookmarkEnd w:id="299"/>
      <w:r>
        <w:rPr>
          <w:color w:val="000000" w:themeColor="text1"/>
          <w:highlight w:val="white"/>
        </w:rPr>
      </w:r>
      <w:bookmarkEnd w:id="300"/>
      <w:r>
        <w:rPr>
          <w:color w:val="000000" w:themeColor="text1"/>
          <w:highlight w:val="white"/>
        </w:rPr>
      </w:r>
      <w:bookmarkEnd w:id="301"/>
      <w:r>
        <w:rPr>
          <w:color w:val="000000" w:themeColor="text1"/>
          <w:highlight w:val="white"/>
        </w:rPr>
      </w:r>
      <w:bookmarkEnd w:id="302"/>
      <w:r>
        <w:rPr>
          <w:color w:val="000000" w:themeColor="text1"/>
          <w:highlight w:val="white"/>
        </w:rPr>
      </w:r>
      <w:bookmarkEnd w:id="303"/>
      <w:r>
        <w:rPr>
          <w:color w:val="000000" w:themeColor="text1"/>
          <w:highlight w:val="white"/>
        </w:rPr>
      </w:r>
      <w:bookmarkEnd w:id="304"/>
      <w:r>
        <w:rPr>
          <w:color w:val="000000" w:themeColor="text1"/>
          <w:highlight w:val="white"/>
        </w:rPr>
      </w:r>
      <w:bookmarkEnd w:id="305"/>
      <w:r>
        <w:rPr>
          <w:color w:val="000000" w:themeColor="text1"/>
          <w:highlight w:val="white"/>
        </w:rPr>
      </w:r>
      <w:bookmarkEnd w:id="306"/>
      <w:r>
        <w:rPr>
          <w:color w:val="000000" w:themeColor="text1"/>
          <w:highlight w:val="white"/>
        </w:rPr>
      </w:r>
      <w:bookmarkEnd w:id="307"/>
      <w:r>
        <w:rPr>
          <w:color w:val="000000" w:themeColor="text1"/>
          <w:highlight w:val="white"/>
        </w:rPr>
      </w:r>
      <w:bookmarkEnd w:id="308"/>
      <w:r>
        <w:rPr>
          <w:color w:val="000000" w:themeColor="text1"/>
          <w:highlight w:val="white"/>
        </w:rPr>
      </w:r>
      <w:bookmarkEnd w:id="309"/>
      <w:r>
        <w:rPr>
          <w:color w:val="000000" w:themeColor="text1"/>
          <w:highlight w:val="white"/>
        </w:rPr>
      </w:r>
      <w:bookmarkEnd w:id="310"/>
      <w:r>
        <w:rPr>
          <w:color w:val="000000" w:themeColor="text1"/>
          <w:highlight w:val="white"/>
        </w:rPr>
      </w:r>
      <w:bookmarkEnd w:id="311"/>
      <w:r>
        <w:rPr>
          <w:color w:val="000000" w:themeColor="text1"/>
          <w:highlight w:val="white"/>
        </w:rPr>
      </w:r>
      <w:bookmarkEnd w:id="312"/>
      <w:r>
        <w:rPr>
          <w:color w:val="000000" w:themeColor="text1"/>
          <w:highlight w:val="white"/>
        </w:rPr>
      </w:r>
      <w:bookmarkEnd w:id="313"/>
      <w:r>
        <w:rPr>
          <w:color w:val="000000" w:themeColor="text1"/>
          <w:highlight w:val="white"/>
        </w:rPr>
      </w:r>
      <w:bookmarkEnd w:id="314"/>
      <w:r>
        <w:rPr>
          <w:color w:val="000000" w:themeColor="text1"/>
          <w:highlight w:val="white"/>
        </w:rPr>
      </w:r>
      <w:bookmarkEnd w:id="315"/>
      <w:r>
        <w:rPr>
          <w:color w:val="000000" w:themeColor="text1"/>
          <w:highlight w:val="white"/>
        </w:rPr>
      </w:r>
      <w:bookmarkEnd w:id="316"/>
      <w:r>
        <w:rPr>
          <w:color w:val="000000" w:themeColor="text1"/>
          <w:highlight w:val="white"/>
        </w:rPr>
      </w:r>
      <w:bookmarkEnd w:id="317"/>
      <w:r>
        <w:rPr>
          <w:color w:val="000000" w:themeColor="text1"/>
          <w:highlight w:val="white"/>
        </w:rPr>
      </w:r>
      <w:bookmarkEnd w:id="318"/>
      <w:r>
        <w:rPr>
          <w:color w:val="000000" w:themeColor="text1"/>
          <w:highlight w:val="white"/>
        </w:rPr>
      </w:r>
      <w:bookmarkEnd w:id="319"/>
      <w:r>
        <w:rPr>
          <w:color w:val="000000" w:themeColor="text1"/>
          <w:highlight w:val="white"/>
        </w:rPr>
      </w:r>
      <w:bookmarkEnd w:id="320"/>
      <w:r>
        <w:rPr>
          <w:color w:val="000000" w:themeColor="text1"/>
          <w:highlight w:val="white"/>
        </w:rPr>
      </w:r>
      <w:bookmarkEnd w:id="321"/>
      <w:r>
        <w:rPr>
          <w:color w:val="000000" w:themeColor="text1"/>
          <w:highlight w:val="white"/>
        </w:rPr>
      </w:r>
      <w:bookmarkEnd w:id="322"/>
      <w:r>
        <w:rPr>
          <w:color w:val="000000" w:themeColor="text1"/>
          <w:highlight w:val="white"/>
        </w:rPr>
      </w:r>
      <w:bookmarkEnd w:id="323"/>
      <w:r>
        <w:rPr>
          <w:color w:val="000000" w:themeColor="text1"/>
          <w:highlight w:val="white"/>
        </w:rPr>
      </w:r>
      <w:bookmarkEnd w:id="324"/>
      <w:r>
        <w:rPr>
          <w:color w:val="000000" w:themeColor="text1"/>
          <w:highlight w:val="white"/>
        </w:rPr>
      </w:r>
      <w:bookmarkEnd w:id="325"/>
      <w:r>
        <w:rPr>
          <w:color w:val="000000" w:themeColor="text1"/>
          <w:highlight w:val="white"/>
        </w:rPr>
      </w:r>
      <w:bookmarkEnd w:id="326"/>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提交响应文件截止时间前，供应商可以通过</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对所提交的响应文件进</w:t>
      </w:r>
      <w:r>
        <w:rPr>
          <w:rFonts w:ascii="宋体" w:hAnsi="宋体" w:eastAsia="宋体" w:cs="Times New Roman"/>
          <w:color w:val="000000" w:themeColor="text1"/>
          <w:szCs w:val="21"/>
          <w:highlight w:val="white"/>
        </w:rPr>
        <w:t xml:space="preserve">行补充、修改或者撤回</w:t>
      </w:r>
      <w:r>
        <w:rPr>
          <w:rFonts w:hint="eastAsia" w:asciiTheme="minorEastAsia" w:hAnsiTheme="minorEastAsia"/>
          <w:color w:val="000000" w:themeColor="text1"/>
          <w:szCs w:val="21"/>
          <w:highlight w:val="white"/>
        </w:rPr>
        <w:t xml:space="preserve">。</w:t>
      </w:r>
      <w:r>
        <w:rPr>
          <w:rFonts w:hint="eastAsia" w:ascii="宋体" w:hAnsi="宋体"/>
          <w:color w:val="000000" w:themeColor="text1"/>
          <w:szCs w:val="21"/>
          <w:highlight w:val="white"/>
        </w:rPr>
        <w:t xml:space="preserve">具体操作方法见《操作手册》。</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供应商对响应文件的补充、修改的内容应当按照竞争性磋商文件要求签署、盖章，作为响应文件的组成部分。</w:t>
      </w:r>
      <w:r>
        <w:rPr>
          <w:rFonts w:ascii="宋体" w:hAnsi="宋体" w:eastAsia="宋体" w:cs="Times New Roman"/>
          <w:color w:val="000000" w:themeColor="text1"/>
          <w:szCs w:val="21"/>
          <w:highlight w:val="white"/>
        </w:rPr>
        <w:t xml:space="preserve">补充、修改的内容与响应文件不一致的，以补充、修改的内容为准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在提交响应文件截止时间至磋商文件中规定的磋商有效期满之间的这段时间内，供应商不得撤回其响应文件。</w:t>
      </w:r>
      <w:r>
        <w:rPr>
          <w:color w:val="000000" w:themeColor="text1"/>
          <w:highlight w:val="white"/>
        </w:rPr>
      </w:r>
      <w:r/>
    </w:p>
    <w:p>
      <w:pPr>
        <w:jc w:val="left"/>
        <w:spacing w:line="360" w:lineRule="auto"/>
        <w:rPr>
          <w:rFonts w:hint="eastAsia" w:asciiTheme="minorEastAsia" w:hAnsiTheme="minorEastAsia"/>
          <w:b/>
          <w:color w:val="000000" w:themeColor="text1"/>
          <w:szCs w:val="21"/>
          <w:highlight w:val="white"/>
        </w:rPr>
      </w:pPr>
      <w:r>
        <w:rPr>
          <w:color w:val="000000" w:themeColor="text1"/>
          <w:highlight w:val="white"/>
        </w:rPr>
      </w:r>
      <w:bookmarkStart w:id="327" w:name="_Toc150774743"/>
      <w:r>
        <w:rPr>
          <w:color w:val="000000" w:themeColor="text1"/>
          <w:highlight w:val="white"/>
        </w:rPr>
      </w:r>
      <w:bookmarkStart w:id="328" w:name="_Toc226965811"/>
      <w:r>
        <w:rPr>
          <w:color w:val="000000" w:themeColor="text1"/>
          <w:highlight w:val="white"/>
        </w:rPr>
      </w:r>
      <w:bookmarkStart w:id="329" w:name="_Toc151193926"/>
      <w:r>
        <w:rPr>
          <w:color w:val="000000" w:themeColor="text1"/>
          <w:highlight w:val="white"/>
        </w:rPr>
      </w:r>
      <w:bookmarkStart w:id="330" w:name="_Toc265228376"/>
      <w:r>
        <w:rPr>
          <w:color w:val="000000" w:themeColor="text1"/>
          <w:highlight w:val="white"/>
        </w:rPr>
      </w:r>
      <w:bookmarkStart w:id="331" w:name="_Toc195842903"/>
      <w:r>
        <w:rPr>
          <w:color w:val="000000" w:themeColor="text1"/>
          <w:highlight w:val="white"/>
        </w:rPr>
      </w:r>
      <w:bookmarkStart w:id="332" w:name="_Toc127151538"/>
      <w:r>
        <w:rPr>
          <w:color w:val="000000" w:themeColor="text1"/>
          <w:highlight w:val="white"/>
        </w:rPr>
      </w:r>
      <w:bookmarkStart w:id="333" w:name="_Toc264969228"/>
      <w:r>
        <w:rPr>
          <w:color w:val="000000" w:themeColor="text1"/>
          <w:highlight w:val="white"/>
        </w:rPr>
      </w:r>
      <w:bookmarkStart w:id="334" w:name="_Toc151193636"/>
      <w:r>
        <w:rPr>
          <w:color w:val="000000" w:themeColor="text1"/>
          <w:highlight w:val="white"/>
        </w:rPr>
      </w:r>
      <w:bookmarkStart w:id="335" w:name="_Toc305158880"/>
      <w:r>
        <w:rPr>
          <w:color w:val="000000" w:themeColor="text1"/>
          <w:highlight w:val="white"/>
        </w:rPr>
      </w:r>
      <w:bookmarkStart w:id="336" w:name="_Toc520356163"/>
      <w:r>
        <w:rPr>
          <w:color w:val="000000" w:themeColor="text1"/>
          <w:highlight w:val="white"/>
        </w:rPr>
      </w:r>
      <w:bookmarkStart w:id="337" w:name="_Toc226309782"/>
      <w:r>
        <w:rPr>
          <w:color w:val="000000" w:themeColor="text1"/>
          <w:highlight w:val="white"/>
        </w:rPr>
      </w:r>
      <w:bookmarkStart w:id="338" w:name="_Toc150509289"/>
      <w:r>
        <w:rPr>
          <w:color w:val="000000" w:themeColor="text1"/>
          <w:highlight w:val="white"/>
        </w:rPr>
      </w:r>
      <w:bookmarkStart w:id="339" w:name="_Toc226337234"/>
      <w:r>
        <w:rPr>
          <w:color w:val="000000" w:themeColor="text1"/>
          <w:highlight w:val="white"/>
        </w:rPr>
      </w:r>
      <w:bookmarkStart w:id="340" w:name="_Toc226965728"/>
      <w:r>
        <w:rPr>
          <w:color w:val="000000" w:themeColor="text1"/>
          <w:highlight w:val="white"/>
        </w:rPr>
      </w:r>
      <w:bookmarkStart w:id="341" w:name="_Toc142311040"/>
      <w:r>
        <w:rPr>
          <w:color w:val="000000" w:themeColor="text1"/>
          <w:highlight w:val="white"/>
        </w:rPr>
      </w:r>
      <w:bookmarkStart w:id="342" w:name="_Toc151193852"/>
      <w:r>
        <w:rPr>
          <w:color w:val="000000" w:themeColor="text1"/>
          <w:highlight w:val="white"/>
        </w:rPr>
      </w:r>
      <w:bookmarkStart w:id="343" w:name="_Toc150774638"/>
      <w:r>
        <w:rPr>
          <w:color w:val="000000" w:themeColor="text1"/>
          <w:highlight w:val="white"/>
        </w:rPr>
      </w:r>
      <w:bookmarkStart w:id="344" w:name="_Toc150480776"/>
      <w:r>
        <w:rPr>
          <w:color w:val="000000" w:themeColor="text1"/>
          <w:highlight w:val="white"/>
        </w:rPr>
      </w:r>
      <w:bookmarkStart w:id="345" w:name="_Toc151193708"/>
      <w:r>
        <w:rPr>
          <w:color w:val="000000" w:themeColor="text1"/>
          <w:highlight w:val="white"/>
        </w:rPr>
      </w:r>
      <w:bookmarkStart w:id="346" w:name="_Toc151193780"/>
      <w:r>
        <w:rPr>
          <w:color w:val="000000" w:themeColor="text1"/>
          <w:highlight w:val="white"/>
        </w:rPr>
      </w:r>
      <w:bookmarkStart w:id="347" w:name="_Toc151190165"/>
      <w:r>
        <w:rPr>
          <w:color w:val="000000" w:themeColor="text1"/>
          <w:highlight w:val="white"/>
        </w:rPr>
      </w:r>
      <w:bookmarkStart w:id="348" w:name="_Toc305158806"/>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bookmarkEnd w:id="54"/>
      <w:r>
        <w:rPr>
          <w:color w:val="000000" w:themeColor="text1"/>
          <w:highlight w:val="white"/>
        </w:rPr>
      </w:r>
      <w:bookmarkEnd w:id="55"/>
      <w:r>
        <w:rPr>
          <w:color w:val="000000" w:themeColor="text1"/>
          <w:highlight w:val="white"/>
        </w:rPr>
      </w:r>
      <w:bookmarkEnd w:id="56"/>
      <w:r>
        <w:rPr>
          <w:color w:val="000000" w:themeColor="text1"/>
          <w:highlight w:val="white"/>
        </w:rPr>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rFonts w:asciiTheme="minorEastAsia" w:hAnsiTheme="minorEastAsia"/>
          <w:b/>
          <w:color w:val="000000" w:themeColor="text1"/>
          <w:szCs w:val="21"/>
          <w:highlight w:val="white"/>
        </w:rPr>
        <w:t xml:space="preserve">五</w:t>
      </w:r>
      <w:bookmarkEnd w:id="327"/>
      <w:r>
        <w:rPr>
          <w:color w:val="000000" w:themeColor="text1"/>
          <w:highlight w:val="white"/>
        </w:rPr>
      </w:r>
      <w:bookmarkEnd w:id="328"/>
      <w:r>
        <w:rPr>
          <w:color w:val="000000" w:themeColor="text1"/>
          <w:highlight w:val="white"/>
        </w:rPr>
      </w:r>
      <w:bookmarkEnd w:id="329"/>
      <w:r>
        <w:rPr>
          <w:color w:val="000000" w:themeColor="text1"/>
          <w:highlight w:val="white"/>
        </w:rPr>
      </w:r>
      <w:bookmarkEnd w:id="330"/>
      <w:r>
        <w:rPr>
          <w:color w:val="000000" w:themeColor="text1"/>
          <w:highlight w:val="white"/>
        </w:rPr>
      </w:r>
      <w:bookmarkEnd w:id="331"/>
      <w:r>
        <w:rPr>
          <w:color w:val="000000" w:themeColor="text1"/>
          <w:highlight w:val="white"/>
        </w:rPr>
      </w:r>
      <w:bookmarkEnd w:id="332"/>
      <w:r>
        <w:rPr>
          <w:color w:val="000000" w:themeColor="text1"/>
          <w:highlight w:val="white"/>
        </w:rPr>
      </w:r>
      <w:bookmarkEnd w:id="333"/>
      <w:r>
        <w:rPr>
          <w:color w:val="000000" w:themeColor="text1"/>
          <w:highlight w:val="white"/>
        </w:rPr>
      </w:r>
      <w:bookmarkEnd w:id="334"/>
      <w:r>
        <w:rPr>
          <w:color w:val="000000" w:themeColor="text1"/>
          <w:highlight w:val="white"/>
        </w:rPr>
      </w:r>
      <w:bookmarkEnd w:id="335"/>
      <w:r>
        <w:rPr>
          <w:color w:val="000000" w:themeColor="text1"/>
          <w:highlight w:val="white"/>
        </w:rPr>
      </w:r>
      <w:bookmarkEnd w:id="336"/>
      <w:r>
        <w:rPr>
          <w:color w:val="000000" w:themeColor="text1"/>
          <w:highlight w:val="white"/>
        </w:rPr>
      </w:r>
      <w:bookmarkEnd w:id="337"/>
      <w:r>
        <w:rPr>
          <w:color w:val="000000" w:themeColor="text1"/>
          <w:highlight w:val="white"/>
        </w:rPr>
      </w:r>
      <w:bookmarkEnd w:id="338"/>
      <w:r>
        <w:rPr>
          <w:color w:val="000000" w:themeColor="text1"/>
          <w:highlight w:val="white"/>
        </w:rPr>
      </w:r>
      <w:bookmarkEnd w:id="339"/>
      <w:r>
        <w:rPr>
          <w:color w:val="000000" w:themeColor="text1"/>
          <w:highlight w:val="white"/>
        </w:rPr>
      </w:r>
      <w:bookmarkEnd w:id="340"/>
      <w:r>
        <w:rPr>
          <w:color w:val="000000" w:themeColor="text1"/>
          <w:highlight w:val="white"/>
        </w:rPr>
      </w:r>
      <w:bookmarkEnd w:id="341"/>
      <w:r>
        <w:rPr>
          <w:color w:val="000000" w:themeColor="text1"/>
          <w:highlight w:val="white"/>
        </w:rPr>
      </w:r>
      <w:bookmarkEnd w:id="342"/>
      <w:r>
        <w:rPr>
          <w:color w:val="000000" w:themeColor="text1"/>
          <w:highlight w:val="white"/>
        </w:rPr>
      </w:r>
      <w:bookmarkEnd w:id="343"/>
      <w:r>
        <w:rPr>
          <w:color w:val="000000" w:themeColor="text1"/>
          <w:highlight w:val="white"/>
        </w:rPr>
      </w:r>
      <w:bookmarkEnd w:id="344"/>
      <w:r>
        <w:rPr>
          <w:color w:val="000000" w:themeColor="text1"/>
          <w:highlight w:val="white"/>
        </w:rPr>
      </w:r>
      <w:bookmarkEnd w:id="345"/>
      <w:r>
        <w:rPr>
          <w:color w:val="000000" w:themeColor="text1"/>
          <w:highlight w:val="white"/>
        </w:rPr>
      </w:r>
      <w:bookmarkEnd w:id="346"/>
      <w:r>
        <w:rPr>
          <w:color w:val="000000" w:themeColor="text1"/>
          <w:highlight w:val="white"/>
        </w:rPr>
      </w:r>
      <w:bookmarkEnd w:id="347"/>
      <w:r>
        <w:rPr>
          <w:color w:val="000000" w:themeColor="text1"/>
          <w:highlight w:val="white"/>
        </w:rPr>
      </w:r>
      <w:bookmarkEnd w:id="348"/>
      <w:r>
        <w:rPr>
          <w:rFonts w:hint="eastAsia" w:asciiTheme="minorEastAsia" w:hAnsiTheme="minorEastAsia"/>
          <w:b/>
          <w:color w:val="000000" w:themeColor="text1"/>
          <w:szCs w:val="21"/>
          <w:highlight w:val="white"/>
        </w:rPr>
        <w:t xml:space="preserve">、</w:t>
      </w:r>
      <w:r>
        <w:rPr>
          <w:rFonts w:asciiTheme="minorEastAsia" w:hAnsiTheme="minorEastAsia"/>
          <w:b/>
          <w:color w:val="000000" w:themeColor="text1"/>
          <w:szCs w:val="21"/>
          <w:highlight w:val="white"/>
        </w:rPr>
        <w:t xml:space="preserve">评审</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响应文件的</w:t>
      </w:r>
      <w:r>
        <w:rPr>
          <w:rFonts w:hint="eastAsia" w:ascii="宋体" w:hAnsi="宋体" w:eastAsia="宋体" w:cs="Times New Roman"/>
          <w:color w:val="000000" w:themeColor="text1"/>
          <w:szCs w:val="21"/>
          <w:highlight w:val="white"/>
        </w:rPr>
        <w:t xml:space="preserve">解密与</w:t>
      </w:r>
      <w:r>
        <w:rPr>
          <w:rFonts w:ascii="宋体" w:hAnsi="宋体" w:eastAsia="宋体" w:cs="Times New Roman"/>
          <w:color w:val="000000" w:themeColor="text1"/>
          <w:szCs w:val="21"/>
          <w:highlight w:val="white"/>
        </w:rPr>
        <w:t xml:space="preserve">开启</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采购人或采购代理机构将按竞争性磋商文件的规定，在响应文件提交截止时间的同一时间和竞争性磋商文件预先确定的地点开启响应文件</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本项目采用不见面</w:t>
      </w:r>
      <w:r>
        <w:rPr>
          <w:rFonts w:ascii="宋体" w:hAnsi="宋体" w:eastAsia="宋体" w:cs="Times New Roman"/>
          <w:color w:val="000000" w:themeColor="text1"/>
          <w:szCs w:val="21"/>
          <w:highlight w:val="white"/>
        </w:rPr>
        <w:t xml:space="preserve">招</w:t>
      </w:r>
      <w:r>
        <w:rPr>
          <w:rFonts w:hint="eastAsia" w:ascii="宋体" w:hAnsi="宋体" w:eastAsia="宋体" w:cs="Times New Roman"/>
          <w:color w:val="000000" w:themeColor="text1"/>
          <w:szCs w:val="21"/>
          <w:highlight w:val="white"/>
        </w:rPr>
        <w:t xml:space="preserve">交易</w:t>
      </w:r>
      <w:r>
        <w:rPr>
          <w:rFonts w:ascii="宋体" w:hAnsi="宋体" w:eastAsia="宋体" w:cs="Times New Roman"/>
          <w:color w:val="000000" w:themeColor="text1"/>
          <w:szCs w:val="21"/>
          <w:highlight w:val="white"/>
        </w:rPr>
        <w:t xml:space="preserve">模式</w:t>
      </w:r>
      <w:r>
        <w:rPr>
          <w:rFonts w:hint="eastAsia" w:ascii="宋体" w:hAnsi="宋体" w:eastAsia="宋体" w:cs="Times New Roman"/>
          <w:color w:val="000000" w:themeColor="text1"/>
          <w:szCs w:val="21"/>
          <w:highlight w:val="white"/>
        </w:rPr>
        <w:t xml:space="preserve">，</w:t>
      </w:r>
      <w:r>
        <w:rPr>
          <w:rFonts w:ascii="宋体" w:hAnsi="宋体" w:eastAsia="宋体" w:cs="Times New Roman"/>
          <w:color w:val="000000" w:themeColor="text1"/>
          <w:szCs w:val="21"/>
          <w:highlight w:val="white"/>
        </w:rPr>
        <w:t xml:space="preserve">使用</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”系统在线进行</w:t>
      </w:r>
      <w:r>
        <w:rPr>
          <w:rFonts w:ascii="宋体" w:hAnsi="宋体" w:eastAsia="宋体" w:cs="Times New Roman"/>
          <w:color w:val="000000" w:themeColor="text1"/>
          <w:szCs w:val="21"/>
          <w:highlight w:val="white"/>
        </w:rPr>
        <w:t xml:space="preserve">解密。供应商应在规定的时间内对</w:t>
      </w:r>
      <w:r>
        <w:rPr>
          <w:rFonts w:hint="eastAsia" w:ascii="宋体" w:hAnsi="宋体" w:eastAsia="宋体" w:cs="Times New Roman"/>
          <w:color w:val="000000" w:themeColor="text1"/>
          <w:szCs w:val="21"/>
          <w:highlight w:val="white"/>
        </w:rPr>
        <w:t xml:space="preserve">响应</w:t>
      </w:r>
      <w:r>
        <w:rPr>
          <w:rFonts w:ascii="宋体" w:hAnsi="宋体" w:eastAsia="宋体" w:cs="Times New Roman"/>
          <w:color w:val="000000" w:themeColor="text1"/>
          <w:szCs w:val="21"/>
          <w:highlight w:val="white"/>
        </w:rPr>
        <w:t xml:space="preserve">文件进行解密，因非系统原因导致的解密失败，视为</w:t>
      </w:r>
      <w:r>
        <w:rPr>
          <w:rFonts w:ascii="宋体" w:hAnsi="宋体" w:eastAsia="宋体" w:cs="Times New Roman"/>
          <w:b/>
          <w:color w:val="000000" w:themeColor="text1"/>
          <w:szCs w:val="21"/>
          <w:highlight w:val="white"/>
        </w:rPr>
        <w:t xml:space="preserve">响应无效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本项目供应商不足3家的，不予解密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本项目不公开报价</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供应商须在开标前使用“验证CA”功能验证本地计算机的控件环境是否正常，并且在</w:t>
      </w:r>
      <w:r>
        <w:rPr>
          <w:rFonts w:hint="eastAsia" w:ascii="宋体" w:hAnsi="宋体" w:eastAsia="宋体" w:cs="Times New Roman"/>
          <w:color w:val="000000" w:themeColor="text1"/>
          <w:szCs w:val="21"/>
          <w:highlight w:val="white"/>
        </w:rPr>
        <w:t xml:space="preserve">解密、评审</w:t>
      </w:r>
      <w:r>
        <w:rPr>
          <w:rFonts w:ascii="宋体" w:hAnsi="宋体" w:eastAsia="宋体" w:cs="Times New Roman"/>
          <w:color w:val="000000" w:themeColor="text1"/>
          <w:szCs w:val="21"/>
          <w:highlight w:val="white"/>
        </w:rPr>
        <w:t xml:space="preserve">过程中不可随意更换</w:t>
      </w:r>
      <w:r>
        <w:rPr>
          <w:rFonts w:hint="eastAsia" w:ascii="宋体" w:hAnsi="宋体" w:eastAsia="宋体" w:cs="Times New Roman"/>
          <w:color w:val="000000" w:themeColor="text1"/>
          <w:szCs w:val="21"/>
          <w:highlight w:val="white"/>
        </w:rPr>
        <w:t xml:space="preserve">计算机</w:t>
      </w:r>
      <w:r>
        <w:rPr>
          <w:rFonts w:ascii="宋体" w:hAnsi="宋体" w:eastAsia="宋体" w:cs="Times New Roman"/>
          <w:color w:val="000000" w:themeColor="text1"/>
          <w:szCs w:val="21"/>
          <w:highlight w:val="white"/>
        </w:rPr>
        <w:t xml:space="preserve">，必须使用验证成功的计算机进行操作，否则造成相应后果由供应商自行承担。本地计算机</w:t>
      </w:r>
      <w:r>
        <w:rPr>
          <w:rFonts w:hint="eastAsia" w:ascii="宋体" w:hAnsi="宋体" w:eastAsia="宋体" w:cs="Times New Roman"/>
          <w:color w:val="000000" w:themeColor="text1"/>
          <w:szCs w:val="21"/>
          <w:highlight w:val="white"/>
        </w:rPr>
        <w:t xml:space="preserve">要求安装摄像头、麦克风和音箱，保持网络通畅</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Times New Roman"/>
          <w:color w:val="000000" w:themeColor="text1"/>
          <w:szCs w:val="21"/>
          <w:highlight w:val="white"/>
        </w:rPr>
        <w:t xml:space="preserve">因本项目</w:t>
      </w:r>
      <w:r>
        <w:rPr>
          <w:rFonts w:ascii="宋体" w:hAnsi="宋体" w:eastAsia="宋体" w:cs="Times New Roman"/>
          <w:color w:val="000000" w:themeColor="text1"/>
          <w:szCs w:val="21"/>
          <w:highlight w:val="white"/>
        </w:rPr>
        <w:t xml:space="preserve">采用不见面交易的</w:t>
      </w:r>
      <w:r>
        <w:rPr>
          <w:rFonts w:hint="eastAsia" w:ascii="宋体" w:hAnsi="宋体" w:eastAsia="宋体" w:cs="Times New Roman"/>
          <w:color w:val="000000" w:themeColor="text1"/>
          <w:szCs w:val="21"/>
          <w:highlight w:val="white"/>
        </w:rPr>
        <w:t xml:space="preserve">方式</w:t>
      </w:r>
      <w:r>
        <w:rPr>
          <w:rFonts w:ascii="宋体" w:hAnsi="宋体" w:eastAsia="宋体" w:cs="Times New Roman"/>
          <w:color w:val="000000" w:themeColor="text1"/>
          <w:szCs w:val="21"/>
          <w:highlight w:val="white"/>
        </w:rPr>
        <w:t xml:space="preserve">，在</w:t>
      </w:r>
      <w:r>
        <w:rPr>
          <w:rFonts w:hint="eastAsia" w:ascii="宋体" w:hAnsi="宋体" w:eastAsia="宋体" w:cs="Times New Roman"/>
          <w:color w:val="000000" w:themeColor="text1"/>
          <w:szCs w:val="21"/>
          <w:highlight w:val="white"/>
        </w:rPr>
        <w:t xml:space="preserve">解密、评审</w:t>
      </w:r>
      <w:r>
        <w:rPr>
          <w:rFonts w:ascii="宋体" w:hAnsi="宋体" w:eastAsia="宋体" w:cs="Times New Roman"/>
          <w:color w:val="000000" w:themeColor="text1"/>
          <w:szCs w:val="21"/>
          <w:highlight w:val="white"/>
        </w:rPr>
        <w:t xml:space="preserve">过程中，</w:t>
      </w:r>
      <w:r>
        <w:rPr>
          <w:rFonts w:hint="eastAsia" w:ascii="宋体" w:hAnsi="宋体" w:eastAsia="宋体" w:cs="Times New Roman"/>
          <w:color w:val="000000" w:themeColor="text1"/>
          <w:szCs w:val="21"/>
          <w:highlight w:val="white"/>
        </w:rPr>
        <w:t xml:space="preserve">供应商</w:t>
      </w:r>
      <w:r>
        <w:rPr>
          <w:rFonts w:ascii="宋体" w:hAnsi="宋体" w:eastAsia="宋体" w:cs="Times New Roman"/>
          <w:color w:val="000000" w:themeColor="text1"/>
          <w:szCs w:val="21"/>
          <w:highlight w:val="white"/>
        </w:rPr>
        <w:t xml:space="preserve">需</w:t>
      </w:r>
      <w:r>
        <w:rPr>
          <w:rFonts w:hint="eastAsia" w:ascii="宋体" w:hAnsi="宋体" w:eastAsia="宋体" w:cs="Times New Roman"/>
          <w:color w:val="000000" w:themeColor="text1"/>
          <w:szCs w:val="21"/>
          <w:highlight w:val="white"/>
        </w:rPr>
        <w:t xml:space="preserve">要</w:t>
      </w:r>
      <w:r>
        <w:rPr>
          <w:rFonts w:ascii="宋体" w:hAnsi="宋体" w:eastAsia="宋体" w:cs="Times New Roman"/>
          <w:color w:val="000000" w:themeColor="text1"/>
          <w:szCs w:val="21"/>
          <w:highlight w:val="white"/>
        </w:rPr>
        <w:t xml:space="preserve">保持操作计算机前有相关责任人</w:t>
      </w:r>
      <w:r>
        <w:rPr>
          <w:rFonts w:hint="eastAsia" w:ascii="宋体" w:hAnsi="宋体" w:eastAsia="宋体" w:cs="Times New Roman"/>
          <w:color w:val="000000" w:themeColor="text1"/>
          <w:szCs w:val="21"/>
          <w:highlight w:val="whit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Times New Roman"/>
          <w:color w:val="000000" w:themeColor="text1"/>
          <w:szCs w:val="21"/>
          <w:highlight w:val="white"/>
        </w:rPr>
        <w:t xml:space="preserve">如果在</w:t>
      </w:r>
      <w:r>
        <w:rPr>
          <w:rFonts w:ascii="宋体" w:hAnsi="宋体" w:eastAsia="宋体" w:cs="Times New Roman"/>
          <w:color w:val="000000" w:themeColor="text1"/>
          <w:szCs w:val="21"/>
          <w:highlight w:val="white"/>
        </w:rPr>
        <w:t xml:space="preserve">采购</w:t>
      </w:r>
      <w:r>
        <w:rPr>
          <w:rFonts w:hint="eastAsia" w:ascii="宋体" w:hAnsi="宋体" w:eastAsia="宋体" w:cs="Times New Roman"/>
          <w:color w:val="000000" w:themeColor="text1"/>
          <w:szCs w:val="21"/>
          <w:highlight w:val="white"/>
        </w:rPr>
        <w:t xml:space="preserve">活动</w:t>
      </w:r>
      <w:r>
        <w:rPr>
          <w:rFonts w:ascii="宋体" w:hAnsi="宋体" w:eastAsia="宋体" w:cs="Times New Roman"/>
          <w:color w:val="000000" w:themeColor="text1"/>
          <w:szCs w:val="21"/>
          <w:highlight w:val="white"/>
        </w:rPr>
        <w:t xml:space="preserve">过程中出现以下情形，导致</w:t>
      </w:r>
      <w:r>
        <w:rPr>
          <w:rFonts w:hint="eastAsia" w:ascii="宋体" w:hAnsi="宋体" w:eastAsia="宋体" w:cs="Times New Roman"/>
          <w:color w:val="000000" w:themeColor="text1"/>
          <w:szCs w:val="21"/>
          <w:highlight w:val="white"/>
        </w:rPr>
        <w:t xml:space="preserve">“苏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w:t>
      </w:r>
      <w:r>
        <w:rPr>
          <w:rFonts w:hint="eastAsia" w:ascii="宋体" w:hAnsi="宋体" w:eastAsia="宋体" w:cs="Times New Roman"/>
          <w:color w:val="000000" w:themeColor="text1"/>
          <w:szCs w:val="21"/>
          <w:highlight w:val="white"/>
        </w:rPr>
        <w:t xml:space="preserve">系统系统</w:t>
      </w:r>
      <w:r>
        <w:rPr>
          <w:rFonts w:ascii="宋体" w:hAnsi="宋体" w:eastAsia="宋体" w:cs="Times New Roman"/>
          <w:color w:val="000000" w:themeColor="text1"/>
          <w:szCs w:val="21"/>
          <w:highlight w:val="white"/>
        </w:rPr>
        <w:t xml:space="preserve">无法正常运行，或者无法保证</w:t>
      </w:r>
      <w:r>
        <w:rPr>
          <w:rFonts w:hint="eastAsia" w:ascii="宋体" w:hAnsi="宋体" w:eastAsia="宋体" w:cs="Times New Roman"/>
          <w:color w:val="000000" w:themeColor="text1"/>
          <w:szCs w:val="21"/>
          <w:highlight w:val="white"/>
        </w:rPr>
        <w:t xml:space="preserve">本项目采购活动</w:t>
      </w:r>
      <w:r>
        <w:rPr>
          <w:rFonts w:ascii="宋体" w:hAnsi="宋体" w:eastAsia="宋体" w:cs="Times New Roman"/>
          <w:color w:val="000000" w:themeColor="text1"/>
          <w:szCs w:val="21"/>
          <w:highlight w:val="white"/>
        </w:rPr>
        <w:t xml:space="preserve">的公平、公正和安全时，</w:t>
      </w:r>
      <w:r>
        <w:rPr>
          <w:rFonts w:hint="eastAsia" w:ascii="宋体" w:hAnsi="宋体" w:eastAsia="宋体" w:cs="Times New Roman"/>
          <w:color w:val="000000" w:themeColor="text1"/>
          <w:szCs w:val="21"/>
          <w:highlight w:val="white"/>
        </w:rPr>
        <w:t xml:space="preserve">代理机构</w:t>
      </w:r>
      <w:r>
        <w:rPr>
          <w:rFonts w:ascii="宋体" w:hAnsi="宋体" w:eastAsia="宋体" w:cs="Times New Roman"/>
          <w:color w:val="000000" w:themeColor="text1"/>
          <w:szCs w:val="21"/>
          <w:highlight w:val="white"/>
        </w:rPr>
        <w:t xml:space="preserve">可</w:t>
      </w:r>
      <w:r>
        <w:rPr>
          <w:rFonts w:hint="eastAsia" w:ascii="宋体" w:hAnsi="宋体" w:eastAsia="宋体" w:cs="Times New Roman"/>
          <w:color w:val="000000" w:themeColor="text1"/>
          <w:szCs w:val="21"/>
          <w:highlight w:val="white"/>
        </w:rPr>
        <w:t xml:space="preserve">以延缓或者暂停采购活动，情况严重的可以终止采购</w:t>
      </w:r>
      <w:r>
        <w:rPr>
          <w:rFonts w:ascii="宋体" w:hAnsi="宋体" w:eastAsia="宋体" w:cs="Times New Roman"/>
          <w:color w:val="000000" w:themeColor="text1"/>
          <w:szCs w:val="21"/>
          <w:highlight w:val="white"/>
        </w:rPr>
        <w:t xml:space="preserve">活动：</w:t>
      </w:r>
      <w:r>
        <w:rPr>
          <w:rFonts w:hint="eastAsia" w:asciiTheme="minorEastAsia" w:hAnsiTheme="minorEastAsia"/>
          <w:color w:val="000000" w:themeColor="text1"/>
          <w:szCs w:val="21"/>
          <w:highlight w:val="white"/>
        </w:rPr>
        <w:t xml:space="preserve">1）</w:t>
      </w:r>
      <w:r>
        <w:rPr>
          <w:rFonts w:ascii="宋体" w:hAnsi="宋体" w:eastAsia="宋体" w:cs="Times New Roman"/>
          <w:color w:val="000000" w:themeColor="text1"/>
          <w:szCs w:val="21"/>
          <w:highlight w:val="white"/>
        </w:rPr>
        <w:t xml:space="preserve">平台</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发生故障而无法登录访问的；</w:t>
      </w:r>
      <w:r>
        <w:rPr>
          <w:rFonts w:hint="eastAsia" w:asciiTheme="minorEastAsia" w:hAnsiTheme="minorEastAsia"/>
          <w:color w:val="000000" w:themeColor="text1"/>
          <w:szCs w:val="21"/>
          <w:highlight w:val="white"/>
        </w:rPr>
        <w:t xml:space="preserve">2）</w:t>
      </w:r>
      <w:r>
        <w:rPr>
          <w:rFonts w:ascii="宋体" w:hAnsi="宋体" w:eastAsia="宋体" w:cs="Times New Roman"/>
          <w:color w:val="000000" w:themeColor="text1"/>
          <w:szCs w:val="21"/>
          <w:highlight w:val="white"/>
        </w:rPr>
        <w:t xml:space="preserve">平台</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应用或数据库出现错误，不能进行正常操作的；</w:t>
      </w:r>
      <w:r>
        <w:rPr>
          <w:rFonts w:hint="eastAsia" w:asciiTheme="minorEastAsia" w:hAnsiTheme="minorEastAsia"/>
          <w:color w:val="000000" w:themeColor="text1"/>
          <w:szCs w:val="21"/>
          <w:highlight w:val="white"/>
        </w:rPr>
        <w:t xml:space="preserve">3）</w:t>
      </w:r>
      <w:r>
        <w:rPr>
          <w:rFonts w:ascii="宋体" w:hAnsi="宋体" w:eastAsia="宋体" w:cs="Times New Roman"/>
          <w:color w:val="000000" w:themeColor="text1"/>
          <w:szCs w:val="21"/>
          <w:highlight w:val="white"/>
        </w:rPr>
        <w:t xml:space="preserve">平台</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发现严重安全漏洞，有潜在泄密危险的；</w:t>
      </w:r>
      <w:r>
        <w:rPr>
          <w:rFonts w:hint="eastAsia" w:asciiTheme="minorEastAsia" w:hAnsiTheme="minorEastAsia"/>
          <w:color w:val="000000" w:themeColor="text1"/>
          <w:szCs w:val="21"/>
          <w:highlight w:val="white"/>
        </w:rPr>
        <w:t xml:space="preserve">4）</w:t>
      </w:r>
      <w:r>
        <w:rPr>
          <w:rFonts w:ascii="宋体" w:hAnsi="宋体" w:eastAsia="宋体" w:cs="Times New Roman"/>
          <w:color w:val="000000" w:themeColor="text1"/>
          <w:szCs w:val="21"/>
          <w:highlight w:val="white"/>
        </w:rPr>
        <w:t xml:space="preserve">病毒发作导致平台</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不能进行正常操作的；</w:t>
      </w:r>
      <w:r>
        <w:rPr>
          <w:rFonts w:hint="eastAsia" w:asciiTheme="minorEastAsia" w:hAnsiTheme="minorEastAsia"/>
          <w:color w:val="000000" w:themeColor="text1"/>
          <w:szCs w:val="21"/>
          <w:highlight w:val="white"/>
        </w:rPr>
        <w:t xml:space="preserve">5）</w:t>
      </w:r>
      <w:r>
        <w:rPr>
          <w:rFonts w:ascii="宋体" w:hAnsi="宋体" w:eastAsia="宋体" w:cs="Times New Roman"/>
          <w:color w:val="000000" w:themeColor="text1"/>
          <w:szCs w:val="21"/>
          <w:highlight w:val="white"/>
        </w:rPr>
        <w:t xml:space="preserve">其他无法保证</w:t>
      </w:r>
      <w:r>
        <w:rPr>
          <w:rFonts w:hint="eastAsia" w:ascii="宋体" w:hAnsi="宋体" w:eastAsia="宋体" w:cs="Times New Roman"/>
          <w:color w:val="000000" w:themeColor="text1"/>
          <w:szCs w:val="21"/>
          <w:highlight w:val="white"/>
        </w:rPr>
        <w:t xml:space="preserve">本次采购活动</w:t>
      </w:r>
      <w:r>
        <w:rPr>
          <w:rFonts w:ascii="宋体" w:hAnsi="宋体" w:eastAsia="宋体" w:cs="Times New Roman"/>
          <w:color w:val="000000" w:themeColor="text1"/>
          <w:szCs w:val="21"/>
          <w:highlight w:val="white"/>
        </w:rPr>
        <w:t xml:space="preserve">的公平、公正和安全的情况。出现</w:t>
      </w:r>
      <w:r>
        <w:rPr>
          <w:rFonts w:hint="eastAsia" w:ascii="宋体" w:hAnsi="宋体" w:eastAsia="宋体" w:cs="Times New Roman"/>
          <w:color w:val="000000" w:themeColor="text1"/>
          <w:szCs w:val="21"/>
          <w:highlight w:val="white"/>
        </w:rPr>
        <w:t xml:space="preserve">上述</w:t>
      </w:r>
      <w:r>
        <w:rPr>
          <w:rFonts w:ascii="宋体" w:hAnsi="宋体" w:eastAsia="宋体" w:cs="Times New Roman"/>
          <w:color w:val="000000" w:themeColor="text1"/>
          <w:szCs w:val="21"/>
          <w:highlight w:val="white"/>
        </w:rPr>
        <w:t xml:space="preserve">情形，不影响采购</w:t>
      </w:r>
      <w:r>
        <w:rPr>
          <w:rFonts w:hint="eastAsia" w:ascii="宋体" w:hAnsi="宋体" w:eastAsia="宋体" w:cs="Times New Roman"/>
          <w:color w:val="000000" w:themeColor="text1"/>
          <w:szCs w:val="21"/>
          <w:highlight w:val="white"/>
        </w:rPr>
        <w:t xml:space="preserve">活动</w:t>
      </w:r>
      <w:r>
        <w:rPr>
          <w:rFonts w:ascii="宋体" w:hAnsi="宋体" w:eastAsia="宋体" w:cs="Times New Roman"/>
          <w:color w:val="000000" w:themeColor="text1"/>
          <w:szCs w:val="21"/>
          <w:highlight w:val="white"/>
        </w:rPr>
        <w:t xml:space="preserve">公平、公正性的，</w:t>
      </w:r>
      <w:r>
        <w:rPr>
          <w:rFonts w:hint="eastAsia" w:ascii="宋体" w:hAnsi="宋体" w:eastAsia="宋体" w:cs="Times New Roman"/>
          <w:color w:val="000000" w:themeColor="text1"/>
          <w:szCs w:val="21"/>
          <w:highlight w:val="white"/>
        </w:rPr>
        <w:t xml:space="preserve">代理机构</w:t>
      </w:r>
      <w:r>
        <w:rPr>
          <w:rFonts w:ascii="宋体" w:hAnsi="宋体" w:eastAsia="宋体" w:cs="Times New Roman"/>
          <w:color w:val="000000" w:themeColor="text1"/>
          <w:szCs w:val="21"/>
          <w:highlight w:val="white"/>
        </w:rPr>
        <w:t xml:space="preserve">可以待上述情形消除后继续组织</w:t>
      </w:r>
      <w:r>
        <w:rPr>
          <w:rFonts w:hint="eastAsia" w:ascii="宋体" w:hAnsi="宋体" w:eastAsia="宋体" w:cs="Times New Roman"/>
          <w:color w:val="000000" w:themeColor="text1"/>
          <w:szCs w:val="21"/>
          <w:highlight w:val="white"/>
        </w:rPr>
        <w:t xml:space="preserve">不见面</w:t>
      </w:r>
      <w:r>
        <w:rPr>
          <w:rFonts w:ascii="宋体" w:hAnsi="宋体" w:eastAsia="宋体" w:cs="Times New Roman"/>
          <w:color w:val="000000" w:themeColor="text1"/>
          <w:szCs w:val="21"/>
          <w:highlight w:val="white"/>
        </w:rPr>
        <w:t xml:space="preserve">交易</w:t>
      </w:r>
      <w:r>
        <w:rPr>
          <w:rFonts w:hint="eastAsia" w:ascii="宋体" w:hAnsi="宋体" w:eastAsia="宋体" w:cs="Times New Roman"/>
          <w:color w:val="000000" w:themeColor="text1"/>
          <w:szCs w:val="21"/>
          <w:highlight w:val="white"/>
        </w:rPr>
        <w:t xml:space="preserve">采购</w:t>
      </w:r>
      <w:r>
        <w:rPr>
          <w:rFonts w:ascii="宋体" w:hAnsi="宋体" w:eastAsia="宋体" w:cs="Times New Roman"/>
          <w:color w:val="000000" w:themeColor="text1"/>
          <w:szCs w:val="21"/>
          <w:highlight w:val="white"/>
        </w:rPr>
        <w:t xml:space="preserve">活动，也可以决定某些环节以纸质形式进行；影响或可能影响采购</w:t>
      </w:r>
      <w:r>
        <w:rPr>
          <w:rFonts w:hint="eastAsia" w:ascii="宋体" w:hAnsi="宋体" w:eastAsia="宋体" w:cs="Times New Roman"/>
          <w:color w:val="000000" w:themeColor="text1"/>
          <w:szCs w:val="21"/>
          <w:highlight w:val="white"/>
        </w:rPr>
        <w:t xml:space="preserve">活动</w:t>
      </w:r>
      <w:r>
        <w:rPr>
          <w:rFonts w:ascii="宋体" w:hAnsi="宋体" w:eastAsia="宋体" w:cs="Times New Roman"/>
          <w:color w:val="000000" w:themeColor="text1"/>
          <w:szCs w:val="21"/>
          <w:highlight w:val="white"/>
        </w:rPr>
        <w:t xml:space="preserve">公平、公正</w:t>
      </w:r>
      <w:r>
        <w:rPr>
          <w:rFonts w:ascii="宋体" w:hAnsi="宋体" w:eastAsia="宋体" w:cs="Times New Roman"/>
          <w:color w:val="000000" w:themeColor="text1"/>
          <w:szCs w:val="21"/>
          <w:highlight w:val="white"/>
        </w:rPr>
        <w:t xml:space="preserve">性的，应当</w:t>
      </w:r>
      <w:r>
        <w:rPr>
          <w:rFonts w:hint="eastAsia" w:ascii="宋体" w:hAnsi="宋体" w:eastAsia="宋体" w:cs="Times New Roman"/>
          <w:color w:val="000000" w:themeColor="text1"/>
          <w:szCs w:val="21"/>
          <w:highlight w:val="white"/>
        </w:rPr>
        <w:t xml:space="preserve">终止本次项目，</w:t>
      </w:r>
      <w:r>
        <w:rPr>
          <w:rFonts w:ascii="宋体" w:hAnsi="宋体" w:eastAsia="宋体" w:cs="Times New Roman"/>
          <w:color w:val="000000" w:themeColor="text1"/>
          <w:szCs w:val="21"/>
          <w:highlight w:val="white"/>
        </w:rPr>
        <w:t xml:space="preserve">重新</w:t>
      </w:r>
      <w:r>
        <w:rPr>
          <w:rFonts w:hint="eastAsia" w:ascii="宋体" w:hAnsi="宋体" w:eastAsia="宋体" w:cs="Times New Roman"/>
          <w:color w:val="000000" w:themeColor="text1"/>
          <w:szCs w:val="21"/>
          <w:highlight w:val="white"/>
        </w:rPr>
        <w:t xml:space="preserve">组织</w:t>
      </w:r>
      <w:r>
        <w:rPr>
          <w:rFonts w:ascii="宋体" w:hAnsi="宋体" w:eastAsia="宋体" w:cs="Times New Roman"/>
          <w:color w:val="000000" w:themeColor="text1"/>
          <w:szCs w:val="21"/>
          <w:highlight w:val="white"/>
        </w:rPr>
        <w:t xml:space="preserve">采购。</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磋商小组</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磋商小组根据政府采购有关规定和本次采购项目的特点进行组建，并负责具体评审事务，独立履行职责</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评审专家须符合</w:t>
      </w:r>
      <w:r>
        <w:rPr>
          <w:rFonts w:hint="eastAsia" w:ascii="宋体" w:hAnsi="宋体" w:eastAsia="宋体" w:cs="Times New Roman"/>
          <w:color w:val="000000" w:themeColor="text1"/>
          <w:szCs w:val="21"/>
          <w:highlight w:val="white"/>
        </w:rPr>
        <w:t xml:space="preserve">相关</w:t>
      </w:r>
      <w:r>
        <w:rPr>
          <w:rFonts w:ascii="宋体" w:hAnsi="宋体" w:eastAsia="宋体" w:cs="Times New Roman"/>
          <w:color w:val="000000" w:themeColor="text1"/>
          <w:szCs w:val="21"/>
          <w:highlight w:val="white"/>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评审方法和评审标准</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见第三章《评审方法和评审标准》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评审内容的保密</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磋商开始后，直到宣布授予成交供应商合同为止，凡属于审查、澄清、评价和比较响应文件的所有资料，有关授予合同的信息都不应向供应商或与评审无关的其他人泄露。</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在评审过程中，供应商不得以任何行为影响评审过程，否则其响应文件将被作为无效响应文件。</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磋商小组不向未成交的供应</w:t>
      </w:r>
      <w:r>
        <w:rPr>
          <w:rFonts w:hint="eastAsia" w:asciiTheme="minorEastAsia" w:hAnsiTheme="minorEastAsia"/>
          <w:color w:val="000000" w:themeColor="text1"/>
          <w:szCs w:val="21"/>
          <w:highlight w:val="white"/>
        </w:rPr>
        <w:t xml:space="preserve">商解释未</w:t>
      </w:r>
      <w:r>
        <w:rPr>
          <w:rFonts w:hint="eastAsia" w:asciiTheme="minorEastAsia" w:hAnsiTheme="minorEastAsia"/>
          <w:color w:val="000000" w:themeColor="text1"/>
          <w:szCs w:val="21"/>
          <w:highlight w:val="white"/>
        </w:rPr>
        <w:t xml:space="preserve">成交原因，也不公布评审过程中的相关细节。</w:t>
      </w:r>
      <w:r>
        <w:rPr>
          <w:color w:val="000000" w:themeColor="text1"/>
          <w:highlight w:val="white"/>
        </w:rPr>
      </w:r>
      <w:r/>
    </w:p>
    <w:p>
      <w:pPr>
        <w:jc w:val="left"/>
        <w:spacing w:line="360" w:lineRule="auto"/>
        <w:rPr>
          <w:rFonts w:hint="eastAsia" w:asciiTheme="minorEastAsia" w:hAnsiTheme="minorEastAsia"/>
          <w:b/>
          <w:color w:val="000000" w:themeColor="text1"/>
          <w:szCs w:val="21"/>
          <w:highlight w:val="white"/>
        </w:rPr>
      </w:pPr>
      <w:r>
        <w:rPr>
          <w:color w:val="000000" w:themeColor="text1"/>
          <w:highlight w:val="white"/>
        </w:rPr>
      </w:r>
      <w:bookmarkStart w:id="349" w:name="_Toc520356169"/>
      <w:r>
        <w:rPr>
          <w:color w:val="000000" w:themeColor="text1"/>
          <w:highlight w:val="white"/>
        </w:rPr>
      </w:r>
      <w:bookmarkStart w:id="350" w:name="_Toc265228383"/>
      <w:r>
        <w:rPr>
          <w:color w:val="000000" w:themeColor="text1"/>
          <w:highlight w:val="white"/>
        </w:rPr>
      </w:r>
      <w:bookmarkStart w:id="351" w:name="_Toc151193787"/>
      <w:r>
        <w:rPr>
          <w:color w:val="000000" w:themeColor="text1"/>
          <w:highlight w:val="white"/>
        </w:rPr>
      </w:r>
      <w:bookmarkStart w:id="352" w:name="_Toc151190172"/>
      <w:r>
        <w:rPr>
          <w:color w:val="000000" w:themeColor="text1"/>
          <w:highlight w:val="white"/>
        </w:rPr>
      </w:r>
      <w:bookmarkStart w:id="353" w:name="_Toc226337241"/>
      <w:r>
        <w:rPr>
          <w:color w:val="000000" w:themeColor="text1"/>
          <w:highlight w:val="white"/>
        </w:rPr>
      </w:r>
      <w:bookmarkStart w:id="354" w:name="_Toc142311047"/>
      <w:r>
        <w:rPr>
          <w:color w:val="000000" w:themeColor="text1"/>
          <w:highlight w:val="white"/>
        </w:rPr>
      </w:r>
      <w:bookmarkStart w:id="355" w:name="_Toc226965735"/>
      <w:r>
        <w:rPr>
          <w:color w:val="000000" w:themeColor="text1"/>
          <w:highlight w:val="white"/>
        </w:rPr>
      </w:r>
      <w:bookmarkStart w:id="356" w:name="_Toc195842910"/>
      <w:r>
        <w:rPr>
          <w:color w:val="000000" w:themeColor="text1"/>
          <w:highlight w:val="white"/>
        </w:rPr>
      </w:r>
      <w:bookmarkStart w:id="357" w:name="_Toc150774750"/>
      <w:r>
        <w:rPr>
          <w:color w:val="000000" w:themeColor="text1"/>
          <w:highlight w:val="white"/>
        </w:rPr>
      </w:r>
      <w:bookmarkStart w:id="358" w:name="_Toc226965818"/>
      <w:r>
        <w:rPr>
          <w:color w:val="000000" w:themeColor="text1"/>
          <w:highlight w:val="white"/>
        </w:rPr>
      </w:r>
      <w:bookmarkStart w:id="359" w:name="_Toc151193715"/>
      <w:r>
        <w:rPr>
          <w:color w:val="000000" w:themeColor="text1"/>
          <w:highlight w:val="white"/>
        </w:rPr>
      </w:r>
      <w:bookmarkStart w:id="360" w:name="_Toc305158887"/>
      <w:r>
        <w:rPr>
          <w:color w:val="000000" w:themeColor="text1"/>
          <w:highlight w:val="white"/>
        </w:rPr>
      </w:r>
      <w:bookmarkStart w:id="361" w:name="_Toc150774645"/>
      <w:r>
        <w:rPr>
          <w:color w:val="000000" w:themeColor="text1"/>
          <w:highlight w:val="white"/>
        </w:rPr>
      </w:r>
      <w:bookmarkStart w:id="362" w:name="_Toc150509296"/>
      <w:r>
        <w:rPr>
          <w:color w:val="000000" w:themeColor="text1"/>
          <w:highlight w:val="white"/>
        </w:rPr>
      </w:r>
      <w:bookmarkStart w:id="363" w:name="_Toc150480783"/>
      <w:r>
        <w:rPr>
          <w:color w:val="000000" w:themeColor="text1"/>
          <w:highlight w:val="white"/>
        </w:rPr>
      </w:r>
      <w:bookmarkStart w:id="364" w:name="_Toc226309789"/>
      <w:r>
        <w:rPr>
          <w:color w:val="000000" w:themeColor="text1"/>
          <w:highlight w:val="white"/>
        </w:rPr>
      </w:r>
      <w:bookmarkStart w:id="365" w:name="_Toc264969235"/>
      <w:r>
        <w:rPr>
          <w:color w:val="000000" w:themeColor="text1"/>
          <w:highlight w:val="white"/>
        </w:rPr>
      </w:r>
      <w:bookmarkStart w:id="366" w:name="_Toc151193643"/>
      <w:r>
        <w:rPr>
          <w:color w:val="000000" w:themeColor="text1"/>
          <w:highlight w:val="white"/>
        </w:rPr>
      </w:r>
      <w:bookmarkStart w:id="367" w:name="_Toc305158813"/>
      <w:r>
        <w:rPr>
          <w:color w:val="000000" w:themeColor="text1"/>
          <w:highlight w:val="white"/>
        </w:rPr>
      </w:r>
      <w:bookmarkStart w:id="368" w:name="_Toc151193933"/>
      <w:r>
        <w:rPr>
          <w:color w:val="000000" w:themeColor="text1"/>
          <w:highlight w:val="white"/>
        </w:rPr>
      </w:r>
      <w:bookmarkStart w:id="369" w:name="_Toc151193859"/>
      <w:r>
        <w:rPr>
          <w:color w:val="000000" w:themeColor="text1"/>
          <w:highlight w:val="white"/>
        </w:rPr>
      </w:r>
      <w:bookmarkStart w:id="370" w:name="_Toc127151545"/>
      <w:r>
        <w:rPr>
          <w:rFonts w:asciiTheme="minorEastAsia" w:hAnsiTheme="minorEastAsia"/>
          <w:b/>
          <w:color w:val="000000" w:themeColor="text1"/>
          <w:szCs w:val="21"/>
          <w:highlight w:val="white"/>
        </w:rPr>
        <w:t xml:space="preserve">六</w:t>
      </w:r>
      <w:bookmarkEnd w:id="349"/>
      <w:r>
        <w:rPr>
          <w:rFonts w:hint="eastAsia" w:asciiTheme="minorEastAsia" w:hAnsiTheme="minorEastAsia"/>
          <w:b/>
          <w:color w:val="000000" w:themeColor="text1"/>
          <w:szCs w:val="21"/>
          <w:highlight w:val="white"/>
        </w:rPr>
        <w:t xml:space="preserve">、</w:t>
      </w:r>
      <w:r>
        <w:rPr>
          <w:rFonts w:asciiTheme="minorEastAsia" w:hAnsiTheme="minorEastAsia"/>
          <w:b/>
          <w:color w:val="000000" w:themeColor="text1"/>
          <w:szCs w:val="21"/>
          <w:highlight w:val="white"/>
        </w:rPr>
        <w:t xml:space="preserve">确定</w:t>
      </w:r>
      <w:bookmarkEnd w:id="350"/>
      <w:r>
        <w:rPr>
          <w:color w:val="000000" w:themeColor="text1"/>
          <w:highlight w:val="white"/>
        </w:rPr>
      </w:r>
      <w:bookmarkEnd w:id="351"/>
      <w:r>
        <w:rPr>
          <w:color w:val="000000" w:themeColor="text1"/>
          <w:highlight w:val="white"/>
        </w:rPr>
      </w:r>
      <w:bookmarkEnd w:id="352"/>
      <w:r>
        <w:rPr>
          <w:color w:val="000000" w:themeColor="text1"/>
          <w:highlight w:val="white"/>
        </w:rPr>
      </w:r>
      <w:bookmarkEnd w:id="353"/>
      <w:r>
        <w:rPr>
          <w:color w:val="000000" w:themeColor="text1"/>
          <w:highlight w:val="white"/>
        </w:rPr>
      </w:r>
      <w:bookmarkEnd w:id="354"/>
      <w:r>
        <w:rPr>
          <w:color w:val="000000" w:themeColor="text1"/>
          <w:highlight w:val="white"/>
        </w:rPr>
      </w:r>
      <w:bookmarkEnd w:id="355"/>
      <w:r>
        <w:rPr>
          <w:color w:val="000000" w:themeColor="text1"/>
          <w:highlight w:val="white"/>
        </w:rPr>
      </w:r>
      <w:bookmarkEnd w:id="356"/>
      <w:r>
        <w:rPr>
          <w:color w:val="000000" w:themeColor="text1"/>
          <w:highlight w:val="white"/>
        </w:rPr>
      </w:r>
      <w:bookmarkEnd w:id="357"/>
      <w:r>
        <w:rPr>
          <w:color w:val="000000" w:themeColor="text1"/>
          <w:highlight w:val="white"/>
        </w:rPr>
      </w:r>
      <w:bookmarkEnd w:id="358"/>
      <w:r>
        <w:rPr>
          <w:color w:val="000000" w:themeColor="text1"/>
          <w:highlight w:val="white"/>
        </w:rPr>
      </w:r>
      <w:bookmarkEnd w:id="359"/>
      <w:r>
        <w:rPr>
          <w:color w:val="000000" w:themeColor="text1"/>
          <w:highlight w:val="white"/>
        </w:rPr>
      </w:r>
      <w:bookmarkEnd w:id="360"/>
      <w:r>
        <w:rPr>
          <w:color w:val="000000" w:themeColor="text1"/>
          <w:highlight w:val="white"/>
        </w:rPr>
      </w:r>
      <w:bookmarkEnd w:id="361"/>
      <w:r>
        <w:rPr>
          <w:color w:val="000000" w:themeColor="text1"/>
          <w:highlight w:val="white"/>
        </w:rPr>
      </w:r>
      <w:bookmarkEnd w:id="362"/>
      <w:r>
        <w:rPr>
          <w:color w:val="000000" w:themeColor="text1"/>
          <w:highlight w:val="white"/>
        </w:rPr>
      </w:r>
      <w:bookmarkEnd w:id="363"/>
      <w:r>
        <w:rPr>
          <w:color w:val="000000" w:themeColor="text1"/>
          <w:highlight w:val="white"/>
        </w:rPr>
      </w:r>
      <w:bookmarkEnd w:id="364"/>
      <w:r>
        <w:rPr>
          <w:color w:val="000000" w:themeColor="text1"/>
          <w:highlight w:val="white"/>
        </w:rPr>
      </w:r>
      <w:bookmarkEnd w:id="365"/>
      <w:r>
        <w:rPr>
          <w:color w:val="000000" w:themeColor="text1"/>
          <w:highlight w:val="white"/>
        </w:rPr>
      </w:r>
      <w:bookmarkEnd w:id="366"/>
      <w:r>
        <w:rPr>
          <w:color w:val="000000" w:themeColor="text1"/>
          <w:highlight w:val="white"/>
        </w:rPr>
      </w:r>
      <w:bookmarkEnd w:id="367"/>
      <w:r>
        <w:rPr>
          <w:color w:val="000000" w:themeColor="text1"/>
          <w:highlight w:val="white"/>
        </w:rPr>
      </w:r>
      <w:bookmarkEnd w:id="368"/>
      <w:r>
        <w:rPr>
          <w:color w:val="000000" w:themeColor="text1"/>
          <w:highlight w:val="white"/>
        </w:rPr>
      </w:r>
      <w:bookmarkEnd w:id="369"/>
      <w:r>
        <w:rPr>
          <w:color w:val="000000" w:themeColor="text1"/>
          <w:highlight w:val="white"/>
        </w:rPr>
      </w:r>
      <w:bookmarkEnd w:id="370"/>
      <w:r>
        <w:rPr>
          <w:rFonts w:asciiTheme="minorEastAsia" w:hAnsiTheme="minorEastAsia"/>
          <w:b/>
          <w:color w:val="000000" w:themeColor="text1"/>
          <w:szCs w:val="21"/>
          <w:highlight w:val="white"/>
        </w:rPr>
        <w:t xml:space="preserve">成交</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371" w:name="_Toc151190174"/>
      <w:r>
        <w:rPr>
          <w:color w:val="000000" w:themeColor="text1"/>
          <w:highlight w:val="white"/>
        </w:rPr>
      </w:r>
      <w:bookmarkStart w:id="372" w:name="_Toc305158815"/>
      <w:r>
        <w:rPr>
          <w:color w:val="000000" w:themeColor="text1"/>
          <w:highlight w:val="white"/>
        </w:rPr>
      </w:r>
      <w:bookmarkStart w:id="373" w:name="_Toc164351641"/>
      <w:r>
        <w:rPr>
          <w:color w:val="000000" w:themeColor="text1"/>
          <w:highlight w:val="white"/>
        </w:rPr>
      </w:r>
      <w:bookmarkStart w:id="374" w:name="_Toc265228385"/>
      <w:r>
        <w:rPr>
          <w:color w:val="000000" w:themeColor="text1"/>
          <w:highlight w:val="white"/>
        </w:rPr>
      </w:r>
      <w:bookmarkStart w:id="375" w:name="_Toc127161461"/>
      <w:r>
        <w:rPr>
          <w:color w:val="000000" w:themeColor="text1"/>
          <w:highlight w:val="white"/>
        </w:rPr>
      </w:r>
      <w:bookmarkStart w:id="376" w:name="_Toc151193789"/>
      <w:r>
        <w:rPr>
          <w:color w:val="000000" w:themeColor="text1"/>
          <w:highlight w:val="white"/>
        </w:rPr>
      </w:r>
      <w:bookmarkStart w:id="377" w:name="_Toc305158889"/>
      <w:r>
        <w:rPr>
          <w:color w:val="000000" w:themeColor="text1"/>
          <w:highlight w:val="white"/>
        </w:rPr>
      </w:r>
      <w:bookmarkStart w:id="378" w:name="_Toc226309791"/>
      <w:r>
        <w:rPr>
          <w:color w:val="000000" w:themeColor="text1"/>
          <w:highlight w:val="white"/>
        </w:rPr>
      </w:r>
      <w:bookmarkStart w:id="379" w:name="_Toc127151748"/>
      <w:r>
        <w:rPr>
          <w:color w:val="000000" w:themeColor="text1"/>
          <w:highlight w:val="white"/>
        </w:rPr>
      </w:r>
      <w:bookmarkStart w:id="380" w:name="_Toc150774752"/>
      <w:r>
        <w:rPr>
          <w:color w:val="000000" w:themeColor="text1"/>
          <w:highlight w:val="white"/>
        </w:rPr>
      </w:r>
      <w:bookmarkStart w:id="381" w:name="_Toc127151547"/>
      <w:r>
        <w:rPr>
          <w:color w:val="000000" w:themeColor="text1"/>
          <w:highlight w:val="white"/>
        </w:rPr>
      </w:r>
      <w:bookmarkStart w:id="382" w:name="_Toc164229242"/>
      <w:r>
        <w:rPr>
          <w:color w:val="000000" w:themeColor="text1"/>
          <w:highlight w:val="white"/>
        </w:rPr>
      </w:r>
      <w:bookmarkStart w:id="383" w:name="_Toc151193861"/>
      <w:r>
        <w:rPr>
          <w:color w:val="000000" w:themeColor="text1"/>
          <w:highlight w:val="white"/>
        </w:rPr>
      </w:r>
      <w:bookmarkStart w:id="384" w:name="_Toc195842912"/>
      <w:r>
        <w:rPr>
          <w:color w:val="000000" w:themeColor="text1"/>
          <w:highlight w:val="white"/>
        </w:rPr>
      </w:r>
      <w:bookmarkStart w:id="385" w:name="_Toc142311049"/>
      <w:r>
        <w:rPr>
          <w:color w:val="000000" w:themeColor="text1"/>
          <w:highlight w:val="white"/>
        </w:rPr>
      </w:r>
      <w:bookmarkStart w:id="386" w:name="_Toc151193935"/>
      <w:r>
        <w:rPr>
          <w:color w:val="000000" w:themeColor="text1"/>
          <w:highlight w:val="white"/>
        </w:rPr>
      </w:r>
      <w:bookmarkStart w:id="387" w:name="_Toc226337243"/>
      <w:r>
        <w:rPr>
          <w:color w:val="000000" w:themeColor="text1"/>
          <w:highlight w:val="white"/>
        </w:rPr>
      </w:r>
      <w:bookmarkStart w:id="388" w:name="_Toc164608816"/>
      <w:r>
        <w:rPr>
          <w:color w:val="000000" w:themeColor="text1"/>
          <w:highlight w:val="white"/>
        </w:rPr>
      </w:r>
      <w:bookmarkStart w:id="389" w:name="_Toc226965737"/>
      <w:r>
        <w:rPr>
          <w:color w:val="000000" w:themeColor="text1"/>
          <w:highlight w:val="white"/>
        </w:rPr>
      </w:r>
      <w:bookmarkStart w:id="390" w:name="_Toc151193645"/>
      <w:r>
        <w:rPr>
          <w:color w:val="000000" w:themeColor="text1"/>
          <w:highlight w:val="white"/>
        </w:rPr>
      </w:r>
      <w:bookmarkStart w:id="391" w:name="_Toc151193717"/>
      <w:r>
        <w:rPr>
          <w:color w:val="000000" w:themeColor="text1"/>
          <w:highlight w:val="white"/>
        </w:rPr>
      </w:r>
      <w:bookmarkStart w:id="392" w:name="_Toc150774647"/>
      <w:r>
        <w:rPr>
          <w:color w:val="000000" w:themeColor="text1"/>
          <w:highlight w:val="white"/>
        </w:rPr>
      </w:r>
      <w:bookmarkStart w:id="393" w:name="_Toc164608661"/>
      <w:r>
        <w:rPr>
          <w:color w:val="000000" w:themeColor="text1"/>
          <w:highlight w:val="white"/>
        </w:rPr>
      </w:r>
      <w:bookmarkStart w:id="394" w:name="_Toc150480785"/>
      <w:r>
        <w:rPr>
          <w:color w:val="000000" w:themeColor="text1"/>
          <w:highlight w:val="white"/>
        </w:rPr>
      </w:r>
      <w:bookmarkStart w:id="395" w:name="_Toc264969237"/>
      <w:r>
        <w:rPr>
          <w:color w:val="000000" w:themeColor="text1"/>
          <w:highlight w:val="white"/>
        </w:rPr>
      </w:r>
      <w:bookmarkStart w:id="396" w:name="_Toc149720840"/>
      <w:r>
        <w:rPr>
          <w:color w:val="000000" w:themeColor="text1"/>
          <w:highlight w:val="white"/>
        </w:rPr>
      </w:r>
      <w:bookmarkStart w:id="397" w:name="_Toc226965820"/>
      <w:r>
        <w:rPr>
          <w:color w:val="000000" w:themeColor="text1"/>
          <w:highlight w:val="white"/>
        </w:rPr>
      </w:r>
      <w:bookmarkStart w:id="398" w:name="_Toc150509298"/>
      <w:r>
        <w:rPr>
          <w:color w:val="000000" w:themeColor="text1"/>
          <w:highlight w:val="white"/>
        </w:rPr>
      </w:r>
      <w:bookmarkStart w:id="399" w:name="_Toc164229388"/>
      <w:r>
        <w:rPr>
          <w:rFonts w:asciiTheme="minorEastAsia" w:hAnsiTheme="minorEastAsia"/>
          <w:color w:val="000000" w:themeColor="text1"/>
          <w:szCs w:val="21"/>
          <w:highlight w:val="white"/>
        </w:rPr>
        <w:t xml:space="preserve">确定成交供应商</w:t>
      </w:r>
      <w:bookmarkEnd w:id="371"/>
      <w:r>
        <w:rPr>
          <w:color w:val="000000" w:themeColor="text1"/>
          <w:highlight w:val="white"/>
        </w:rPr>
      </w:r>
      <w:bookmarkEnd w:id="372"/>
      <w:r>
        <w:rPr>
          <w:color w:val="000000" w:themeColor="text1"/>
          <w:highlight w:val="white"/>
        </w:rPr>
      </w:r>
      <w:bookmarkEnd w:id="373"/>
      <w:r>
        <w:rPr>
          <w:color w:val="000000" w:themeColor="text1"/>
          <w:highlight w:val="white"/>
        </w:rPr>
      </w:r>
      <w:bookmarkEnd w:id="374"/>
      <w:r>
        <w:rPr>
          <w:color w:val="000000" w:themeColor="text1"/>
          <w:highlight w:val="white"/>
        </w:rPr>
      </w:r>
      <w:bookmarkEnd w:id="375"/>
      <w:r>
        <w:rPr>
          <w:color w:val="000000" w:themeColor="text1"/>
          <w:highlight w:val="white"/>
        </w:rPr>
      </w:r>
      <w:bookmarkEnd w:id="376"/>
      <w:r>
        <w:rPr>
          <w:color w:val="000000" w:themeColor="text1"/>
          <w:highlight w:val="white"/>
        </w:rPr>
      </w:r>
      <w:bookmarkEnd w:id="377"/>
      <w:r>
        <w:rPr>
          <w:color w:val="000000" w:themeColor="text1"/>
          <w:highlight w:val="white"/>
        </w:rPr>
      </w:r>
      <w:bookmarkEnd w:id="378"/>
      <w:r>
        <w:rPr>
          <w:color w:val="000000" w:themeColor="text1"/>
          <w:highlight w:val="white"/>
        </w:rPr>
      </w:r>
      <w:bookmarkEnd w:id="379"/>
      <w:r>
        <w:rPr>
          <w:color w:val="000000" w:themeColor="text1"/>
          <w:highlight w:val="white"/>
        </w:rPr>
      </w:r>
      <w:bookmarkEnd w:id="380"/>
      <w:r>
        <w:rPr>
          <w:color w:val="000000" w:themeColor="text1"/>
          <w:highlight w:val="white"/>
        </w:rPr>
      </w:r>
      <w:bookmarkEnd w:id="381"/>
      <w:r>
        <w:rPr>
          <w:color w:val="000000" w:themeColor="text1"/>
          <w:highlight w:val="white"/>
        </w:rPr>
      </w:r>
      <w:bookmarkEnd w:id="382"/>
      <w:r>
        <w:rPr>
          <w:color w:val="000000" w:themeColor="text1"/>
          <w:highlight w:val="white"/>
        </w:rPr>
      </w:r>
      <w:bookmarkEnd w:id="383"/>
      <w:r>
        <w:rPr>
          <w:color w:val="000000" w:themeColor="text1"/>
          <w:highlight w:val="white"/>
        </w:rPr>
      </w:r>
      <w:bookmarkEnd w:id="384"/>
      <w:r>
        <w:rPr>
          <w:color w:val="000000" w:themeColor="text1"/>
          <w:highlight w:val="white"/>
        </w:rPr>
      </w:r>
      <w:bookmarkEnd w:id="385"/>
      <w:r>
        <w:rPr>
          <w:color w:val="000000" w:themeColor="text1"/>
          <w:highlight w:val="white"/>
        </w:rPr>
      </w:r>
      <w:bookmarkEnd w:id="386"/>
      <w:r>
        <w:rPr>
          <w:color w:val="000000" w:themeColor="text1"/>
          <w:highlight w:val="white"/>
        </w:rPr>
      </w:r>
      <w:bookmarkEnd w:id="387"/>
      <w:r>
        <w:rPr>
          <w:color w:val="000000" w:themeColor="text1"/>
          <w:highlight w:val="white"/>
        </w:rPr>
      </w:r>
      <w:bookmarkEnd w:id="388"/>
      <w:r>
        <w:rPr>
          <w:color w:val="000000" w:themeColor="text1"/>
          <w:highlight w:val="white"/>
        </w:rPr>
      </w:r>
      <w:bookmarkEnd w:id="389"/>
      <w:r>
        <w:rPr>
          <w:color w:val="000000" w:themeColor="text1"/>
          <w:highlight w:val="white"/>
        </w:rPr>
      </w:r>
      <w:bookmarkEnd w:id="390"/>
      <w:r>
        <w:rPr>
          <w:color w:val="000000" w:themeColor="text1"/>
          <w:highlight w:val="white"/>
        </w:rPr>
      </w:r>
      <w:bookmarkEnd w:id="391"/>
      <w:r>
        <w:rPr>
          <w:color w:val="000000" w:themeColor="text1"/>
          <w:highlight w:val="white"/>
        </w:rPr>
      </w:r>
      <w:bookmarkEnd w:id="392"/>
      <w:r>
        <w:rPr>
          <w:color w:val="000000" w:themeColor="text1"/>
          <w:highlight w:val="white"/>
        </w:rPr>
      </w:r>
      <w:bookmarkEnd w:id="393"/>
      <w:r>
        <w:rPr>
          <w:color w:val="000000" w:themeColor="text1"/>
          <w:highlight w:val="white"/>
        </w:rPr>
      </w:r>
      <w:bookmarkEnd w:id="394"/>
      <w:r>
        <w:rPr>
          <w:color w:val="000000" w:themeColor="text1"/>
          <w:highlight w:val="white"/>
        </w:rPr>
      </w:r>
      <w:bookmarkEnd w:id="395"/>
      <w:r>
        <w:rPr>
          <w:color w:val="000000" w:themeColor="text1"/>
          <w:highlight w:val="white"/>
        </w:rPr>
      </w:r>
      <w:bookmarkEnd w:id="396"/>
      <w:r>
        <w:rPr>
          <w:color w:val="000000" w:themeColor="text1"/>
          <w:highlight w:val="white"/>
        </w:rPr>
      </w:r>
      <w:bookmarkEnd w:id="397"/>
      <w:r>
        <w:rPr>
          <w:color w:val="000000" w:themeColor="text1"/>
          <w:highlight w:val="white"/>
        </w:rPr>
      </w:r>
      <w:bookmarkEnd w:id="398"/>
      <w:r>
        <w:rPr>
          <w:color w:val="000000" w:themeColor="text1"/>
          <w:highlight w:val="white"/>
        </w:rPr>
      </w:r>
      <w:bookmarkEnd w:id="399"/>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Cs w:val="21"/>
          <w:highlight w:val="white"/>
        </w:rPr>
        <w:t xml:space="preserve">。</w:t>
      </w:r>
      <w:r>
        <w:rPr>
          <w:rFonts w:ascii="宋体" w:hAnsi="宋体" w:eastAsia="宋体" w:cs="Times New Roman"/>
          <w:color w:val="000000" w:themeColor="text1"/>
          <w:szCs w:val="21"/>
          <w:highlight w:val="white"/>
        </w:rPr>
        <w:t xml:space="preserve">成交候选人并列的，由采购人</w:t>
      </w:r>
      <w:r>
        <w:rPr>
          <w:rFonts w:hint="eastAsia" w:ascii="宋体" w:hAnsi="宋体" w:eastAsia="宋体" w:cs="Times New Roman"/>
          <w:color w:val="000000" w:themeColor="text1"/>
          <w:szCs w:val="21"/>
          <w:highlight w:val="white"/>
        </w:rPr>
        <w:t xml:space="preserve">依法</w:t>
      </w:r>
      <w:r>
        <w:rPr>
          <w:rFonts w:ascii="宋体" w:hAnsi="宋体" w:eastAsia="宋体" w:cs="Times New Roman"/>
          <w:color w:val="000000" w:themeColor="text1"/>
          <w:szCs w:val="21"/>
          <w:highlight w:val="white"/>
        </w:rPr>
        <w:t xml:space="preserve">确定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400" w:name="_Toc305158891"/>
      <w:r>
        <w:rPr>
          <w:color w:val="000000" w:themeColor="text1"/>
          <w:highlight w:val="white"/>
        </w:rPr>
      </w:r>
      <w:bookmarkStart w:id="401" w:name="_Toc305158817"/>
      <w:r>
        <w:rPr>
          <w:rFonts w:asciiTheme="minorEastAsia" w:hAnsiTheme="minorEastAsia"/>
          <w:color w:val="000000" w:themeColor="text1"/>
          <w:szCs w:val="21"/>
          <w:highlight w:val="white"/>
        </w:rPr>
        <w:t xml:space="preserve">成交公告与成交通知书</w:t>
      </w:r>
      <w:bookmarkEnd w:id="400"/>
      <w:r>
        <w:rPr>
          <w:color w:val="000000" w:themeColor="text1"/>
          <w:highlight w:val="white"/>
        </w:rPr>
      </w:r>
      <w:bookmarkEnd w:id="401"/>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采购人或采购代理机构将</w:t>
      </w:r>
      <w:r>
        <w:rPr>
          <w:rFonts w:ascii="宋体" w:hAnsi="宋体" w:eastAsia="宋体" w:cs="Times New Roman"/>
          <w:color w:val="000000" w:themeColor="text1"/>
          <w:szCs w:val="21"/>
          <w:highlight w:val="white"/>
        </w:rPr>
        <w:t xml:space="preserve">在成交供应商确定后2个工作日内，在</w:t>
      </w:r>
      <w:r>
        <w:rPr>
          <w:rFonts w:hint="eastAsia" w:ascii="宋体" w:hAnsi="宋体" w:eastAsia="宋体" w:cs="Times New Roman"/>
          <w:color w:val="000000" w:themeColor="text1"/>
          <w:szCs w:val="21"/>
          <w:highlight w:val="white"/>
        </w:rPr>
        <w:t xml:space="preserve">常州市政府采购网</w:t>
      </w:r>
      <w:r>
        <w:rPr>
          <w:rFonts w:ascii="宋体" w:hAnsi="宋体" w:eastAsia="宋体" w:cs="Times New Roman"/>
          <w:color w:val="000000" w:themeColor="text1"/>
          <w:szCs w:val="21"/>
          <w:highlight w:val="white"/>
        </w:rPr>
        <w:t xml:space="preserve">公告成交结果，同时向成交供应商发出成交通知书，</w:t>
      </w:r>
      <w:r>
        <w:rPr>
          <w:rFonts w:ascii="宋体" w:hAnsi="宋体" w:eastAsia="宋体" w:cs="Times New Roman"/>
          <w:color w:val="000000" w:themeColor="text1"/>
          <w:szCs w:val="21"/>
          <w:highlight w:val="white"/>
        </w:rPr>
        <w:t xml:space="preserve">成交公告期限为1个工作日。</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终止</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在采购中，出现下列情形之一的，采购人或采购代理机构将终止竞争性磋商采购活动，发布项目终止公告并说明原因，重新开展采购活动</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因情况变化，不再符合规定的竞争性磋商采购人式适用情形的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出现影响采购公正的违法、违规行为的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Times New Roman"/>
          <w:color w:val="000000" w:themeColor="text1"/>
          <w:spacing w:val="2"/>
          <w:szCs w:val="21"/>
          <w:highlight w:val="white"/>
        </w:rPr>
        <w:t xml:space="preserve">平台系统</w:t>
      </w:r>
      <w:r>
        <w:rPr>
          <w:rFonts w:ascii="宋体" w:hAnsi="宋体" w:eastAsia="宋体" w:cs="Times New Roman"/>
          <w:color w:val="000000" w:themeColor="text1"/>
          <w:szCs w:val="21"/>
          <w:highlight w:val="white"/>
        </w:rPr>
        <w:t xml:space="preserve">出现</w:t>
      </w:r>
      <w:r>
        <w:rPr>
          <w:rFonts w:hint="eastAsia" w:ascii="宋体" w:hAnsi="宋体" w:eastAsia="宋体" w:cs="Times New Roman"/>
          <w:color w:val="000000" w:themeColor="text1"/>
          <w:szCs w:val="21"/>
          <w:highlight w:val="white"/>
        </w:rPr>
        <w:t xml:space="preserve">序号17.7的所述</w:t>
      </w:r>
      <w:r>
        <w:rPr>
          <w:rFonts w:ascii="宋体" w:hAnsi="宋体" w:eastAsia="宋体" w:cs="Times New Roman"/>
          <w:color w:val="000000" w:themeColor="text1"/>
          <w:szCs w:val="21"/>
          <w:highlight w:val="white"/>
        </w:rPr>
        <w:t xml:space="preserve">情形，</w:t>
      </w:r>
      <w:r>
        <w:rPr>
          <w:rFonts w:hint="eastAsia" w:ascii="宋体" w:hAnsi="宋体" w:eastAsia="宋体" w:cs="Times New Roman"/>
          <w:color w:val="000000" w:themeColor="text1"/>
          <w:szCs w:val="21"/>
          <w:highlight w:val="white"/>
        </w:rPr>
        <w:t xml:space="preserve">情况严重且</w:t>
      </w:r>
      <w:r>
        <w:rPr>
          <w:rFonts w:ascii="宋体" w:hAnsi="宋体" w:eastAsia="宋体" w:cs="Times New Roman"/>
          <w:color w:val="000000" w:themeColor="text1"/>
          <w:szCs w:val="21"/>
          <w:highlight w:val="white"/>
        </w:rPr>
        <w:t xml:space="preserve">影响采购</w:t>
      </w:r>
      <w:r>
        <w:rPr>
          <w:rFonts w:hint="eastAsia" w:ascii="宋体" w:hAnsi="宋体" w:eastAsia="宋体" w:cs="Times New Roman"/>
          <w:color w:val="000000" w:themeColor="text1"/>
          <w:szCs w:val="21"/>
          <w:highlight w:val="white"/>
        </w:rPr>
        <w:t xml:space="preserve">活动</w:t>
      </w:r>
      <w:r>
        <w:rPr>
          <w:rFonts w:ascii="宋体" w:hAnsi="宋体" w:eastAsia="宋体" w:cs="Times New Roman"/>
          <w:color w:val="000000" w:themeColor="text1"/>
          <w:szCs w:val="21"/>
          <w:highlight w:val="white"/>
        </w:rPr>
        <w:t xml:space="preserve">公平、公正性的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402" w:name="_Toc305158818"/>
      <w:r>
        <w:rPr>
          <w:color w:val="000000" w:themeColor="text1"/>
          <w:highlight w:val="white"/>
        </w:rPr>
      </w:r>
      <w:bookmarkStart w:id="403" w:name="_Toc195842915"/>
      <w:r>
        <w:rPr>
          <w:color w:val="000000" w:themeColor="text1"/>
          <w:highlight w:val="white"/>
        </w:rPr>
      </w:r>
      <w:bookmarkStart w:id="404" w:name="_Toc151193792"/>
      <w:r>
        <w:rPr>
          <w:color w:val="000000" w:themeColor="text1"/>
          <w:highlight w:val="white"/>
        </w:rPr>
      </w:r>
      <w:bookmarkStart w:id="405" w:name="_Toc151193720"/>
      <w:r>
        <w:rPr>
          <w:color w:val="000000" w:themeColor="text1"/>
          <w:highlight w:val="white"/>
        </w:rPr>
      </w:r>
      <w:bookmarkStart w:id="406" w:name="_Ref467306978"/>
      <w:r>
        <w:rPr>
          <w:color w:val="000000" w:themeColor="text1"/>
          <w:highlight w:val="white"/>
        </w:rPr>
      </w:r>
      <w:bookmarkStart w:id="407" w:name="_Toc127151550"/>
      <w:r>
        <w:rPr>
          <w:color w:val="000000" w:themeColor="text1"/>
          <w:highlight w:val="white"/>
        </w:rPr>
      </w:r>
      <w:bookmarkStart w:id="408" w:name="_Toc151190177"/>
      <w:r>
        <w:rPr>
          <w:color w:val="000000" w:themeColor="text1"/>
          <w:highlight w:val="white"/>
        </w:rPr>
      </w:r>
      <w:bookmarkStart w:id="409" w:name="_Toc164608664"/>
      <w:r>
        <w:rPr>
          <w:color w:val="000000" w:themeColor="text1"/>
          <w:highlight w:val="white"/>
        </w:rPr>
      </w:r>
      <w:bookmarkStart w:id="410" w:name="_Toc226309794"/>
      <w:r>
        <w:rPr>
          <w:color w:val="000000" w:themeColor="text1"/>
          <w:highlight w:val="white"/>
        </w:rPr>
      </w:r>
      <w:bookmarkStart w:id="411" w:name="_Toc127151751"/>
      <w:r>
        <w:rPr>
          <w:color w:val="000000" w:themeColor="text1"/>
          <w:highlight w:val="white"/>
        </w:rPr>
      </w:r>
      <w:bookmarkStart w:id="412" w:name="_Toc164229245"/>
      <w:r>
        <w:rPr>
          <w:color w:val="000000" w:themeColor="text1"/>
          <w:highlight w:val="white"/>
        </w:rPr>
      </w:r>
      <w:bookmarkStart w:id="413" w:name="_Toc226965823"/>
      <w:r>
        <w:rPr>
          <w:color w:val="000000" w:themeColor="text1"/>
          <w:highlight w:val="white"/>
        </w:rPr>
      </w:r>
      <w:bookmarkStart w:id="414" w:name="_Toc150774755"/>
      <w:r>
        <w:rPr>
          <w:color w:val="000000" w:themeColor="text1"/>
          <w:highlight w:val="white"/>
        </w:rPr>
      </w:r>
      <w:bookmarkStart w:id="415" w:name="_Ref467306377"/>
      <w:r>
        <w:rPr>
          <w:color w:val="000000" w:themeColor="text1"/>
          <w:highlight w:val="white"/>
        </w:rPr>
      </w:r>
      <w:bookmarkStart w:id="416" w:name="_Toc151193938"/>
      <w:r>
        <w:rPr>
          <w:color w:val="000000" w:themeColor="text1"/>
          <w:highlight w:val="white"/>
        </w:rPr>
      </w:r>
      <w:bookmarkStart w:id="417" w:name="_Toc164351644"/>
      <w:r>
        <w:rPr>
          <w:color w:val="000000" w:themeColor="text1"/>
          <w:highlight w:val="white"/>
        </w:rPr>
      </w:r>
      <w:bookmarkStart w:id="418" w:name="_Ref467307062"/>
      <w:r>
        <w:rPr>
          <w:color w:val="000000" w:themeColor="text1"/>
          <w:highlight w:val="white"/>
        </w:rPr>
      </w:r>
      <w:bookmarkStart w:id="419" w:name="_Toc264969240"/>
      <w:r>
        <w:rPr>
          <w:color w:val="000000" w:themeColor="text1"/>
          <w:highlight w:val="white"/>
        </w:rPr>
      </w:r>
      <w:bookmarkStart w:id="420" w:name="_Toc520356175"/>
      <w:r>
        <w:rPr>
          <w:color w:val="000000" w:themeColor="text1"/>
          <w:highlight w:val="white"/>
        </w:rPr>
      </w:r>
      <w:bookmarkStart w:id="421" w:name="_Toc265228388"/>
      <w:r>
        <w:rPr>
          <w:color w:val="000000" w:themeColor="text1"/>
          <w:highlight w:val="white"/>
        </w:rPr>
      </w:r>
      <w:bookmarkStart w:id="422" w:name="_Toc150509301"/>
      <w:r>
        <w:rPr>
          <w:color w:val="000000" w:themeColor="text1"/>
          <w:highlight w:val="white"/>
        </w:rPr>
      </w:r>
      <w:bookmarkStart w:id="423" w:name="_Toc150774650"/>
      <w:r>
        <w:rPr>
          <w:color w:val="000000" w:themeColor="text1"/>
          <w:highlight w:val="white"/>
        </w:rPr>
      </w:r>
      <w:bookmarkStart w:id="424" w:name="_Toc150480788"/>
      <w:r>
        <w:rPr>
          <w:color w:val="000000" w:themeColor="text1"/>
          <w:highlight w:val="white"/>
        </w:rPr>
      </w:r>
      <w:bookmarkStart w:id="425" w:name="_Toc226337246"/>
      <w:r>
        <w:rPr>
          <w:color w:val="000000" w:themeColor="text1"/>
          <w:highlight w:val="white"/>
        </w:rPr>
      </w:r>
      <w:bookmarkStart w:id="426" w:name="_Toc226965740"/>
      <w:r>
        <w:rPr>
          <w:color w:val="000000" w:themeColor="text1"/>
          <w:highlight w:val="white"/>
        </w:rPr>
      </w:r>
      <w:bookmarkStart w:id="427" w:name="_Ref467307204"/>
      <w:r>
        <w:rPr>
          <w:color w:val="000000" w:themeColor="text1"/>
          <w:highlight w:val="white"/>
        </w:rPr>
      </w:r>
      <w:bookmarkStart w:id="428" w:name="_Toc164229391"/>
      <w:r>
        <w:rPr>
          <w:color w:val="000000" w:themeColor="text1"/>
          <w:highlight w:val="white"/>
        </w:rPr>
      </w:r>
      <w:bookmarkStart w:id="429" w:name="_Toc164608819"/>
      <w:r>
        <w:rPr>
          <w:color w:val="000000" w:themeColor="text1"/>
          <w:highlight w:val="white"/>
        </w:rPr>
      </w:r>
      <w:bookmarkStart w:id="430" w:name="_Toc151193648"/>
      <w:r>
        <w:rPr>
          <w:color w:val="000000" w:themeColor="text1"/>
          <w:highlight w:val="white"/>
        </w:rPr>
      </w:r>
      <w:bookmarkStart w:id="431" w:name="_Toc142311052"/>
      <w:r>
        <w:rPr>
          <w:color w:val="000000" w:themeColor="text1"/>
          <w:highlight w:val="white"/>
        </w:rPr>
      </w:r>
      <w:bookmarkStart w:id="432" w:name="_Toc149720843"/>
      <w:r>
        <w:rPr>
          <w:color w:val="000000" w:themeColor="text1"/>
          <w:highlight w:val="white"/>
        </w:rPr>
      </w:r>
      <w:bookmarkStart w:id="433" w:name="_Toc151193864"/>
      <w:r>
        <w:rPr>
          <w:color w:val="000000" w:themeColor="text1"/>
          <w:highlight w:val="white"/>
        </w:rPr>
      </w:r>
      <w:bookmarkStart w:id="434" w:name="_Toc305158892"/>
      <w:r>
        <w:rPr>
          <w:color w:val="000000" w:themeColor="text1"/>
          <w:highlight w:val="white"/>
        </w:rPr>
      </w:r>
      <w:bookmarkStart w:id="435" w:name="_Toc127161464"/>
      <w:r>
        <w:rPr>
          <w:rFonts w:asciiTheme="minorEastAsia" w:hAnsiTheme="minorEastAsia"/>
          <w:color w:val="000000" w:themeColor="text1"/>
          <w:szCs w:val="21"/>
          <w:highlight w:val="white"/>
        </w:rPr>
        <w:t xml:space="preserve">签订合同</w:t>
      </w:r>
      <w:bookmarkEnd w:id="402"/>
      <w:r>
        <w:rPr>
          <w:color w:val="000000" w:themeColor="text1"/>
          <w:highlight w:val="white"/>
        </w:rPr>
      </w:r>
      <w:bookmarkEnd w:id="403"/>
      <w:r>
        <w:rPr>
          <w:color w:val="000000" w:themeColor="text1"/>
          <w:highlight w:val="white"/>
        </w:rPr>
      </w:r>
      <w:bookmarkEnd w:id="404"/>
      <w:r>
        <w:rPr>
          <w:color w:val="000000" w:themeColor="text1"/>
          <w:highlight w:val="white"/>
        </w:rPr>
      </w:r>
      <w:bookmarkEnd w:id="405"/>
      <w:r>
        <w:rPr>
          <w:color w:val="000000" w:themeColor="text1"/>
          <w:highlight w:val="white"/>
        </w:rPr>
      </w:r>
      <w:bookmarkEnd w:id="406"/>
      <w:r>
        <w:rPr>
          <w:color w:val="000000" w:themeColor="text1"/>
          <w:highlight w:val="white"/>
        </w:rPr>
      </w:r>
      <w:bookmarkEnd w:id="407"/>
      <w:r>
        <w:rPr>
          <w:color w:val="000000" w:themeColor="text1"/>
          <w:highlight w:val="white"/>
        </w:rPr>
      </w:r>
      <w:bookmarkEnd w:id="408"/>
      <w:r>
        <w:rPr>
          <w:color w:val="000000" w:themeColor="text1"/>
          <w:highlight w:val="white"/>
        </w:rPr>
      </w:r>
      <w:bookmarkEnd w:id="409"/>
      <w:r>
        <w:rPr>
          <w:color w:val="000000" w:themeColor="text1"/>
          <w:highlight w:val="white"/>
        </w:rPr>
      </w:r>
      <w:bookmarkEnd w:id="410"/>
      <w:r>
        <w:rPr>
          <w:color w:val="000000" w:themeColor="text1"/>
          <w:highlight w:val="white"/>
        </w:rPr>
      </w:r>
      <w:bookmarkEnd w:id="411"/>
      <w:r>
        <w:rPr>
          <w:color w:val="000000" w:themeColor="text1"/>
          <w:highlight w:val="white"/>
        </w:rPr>
      </w:r>
      <w:bookmarkEnd w:id="412"/>
      <w:r>
        <w:rPr>
          <w:color w:val="000000" w:themeColor="text1"/>
          <w:highlight w:val="white"/>
        </w:rPr>
      </w:r>
      <w:bookmarkEnd w:id="413"/>
      <w:r>
        <w:rPr>
          <w:color w:val="000000" w:themeColor="text1"/>
          <w:highlight w:val="white"/>
        </w:rPr>
      </w:r>
      <w:bookmarkEnd w:id="414"/>
      <w:r>
        <w:rPr>
          <w:color w:val="000000" w:themeColor="text1"/>
          <w:highlight w:val="white"/>
        </w:rPr>
      </w:r>
      <w:bookmarkEnd w:id="415"/>
      <w:r>
        <w:rPr>
          <w:color w:val="000000" w:themeColor="text1"/>
          <w:highlight w:val="white"/>
        </w:rPr>
      </w:r>
      <w:bookmarkEnd w:id="416"/>
      <w:r>
        <w:rPr>
          <w:color w:val="000000" w:themeColor="text1"/>
          <w:highlight w:val="white"/>
        </w:rPr>
      </w:r>
      <w:bookmarkEnd w:id="417"/>
      <w:r>
        <w:rPr>
          <w:color w:val="000000" w:themeColor="text1"/>
          <w:highlight w:val="white"/>
        </w:rPr>
      </w:r>
      <w:bookmarkEnd w:id="418"/>
      <w:r>
        <w:rPr>
          <w:color w:val="000000" w:themeColor="text1"/>
          <w:highlight w:val="white"/>
        </w:rPr>
      </w:r>
      <w:bookmarkEnd w:id="419"/>
      <w:r>
        <w:rPr>
          <w:color w:val="000000" w:themeColor="text1"/>
          <w:highlight w:val="white"/>
        </w:rPr>
      </w:r>
      <w:bookmarkEnd w:id="420"/>
      <w:r>
        <w:rPr>
          <w:color w:val="000000" w:themeColor="text1"/>
          <w:highlight w:val="white"/>
        </w:rPr>
      </w:r>
      <w:bookmarkEnd w:id="421"/>
      <w:r>
        <w:rPr>
          <w:color w:val="000000" w:themeColor="text1"/>
          <w:highlight w:val="white"/>
        </w:rPr>
      </w:r>
      <w:bookmarkEnd w:id="422"/>
      <w:r>
        <w:rPr>
          <w:color w:val="000000" w:themeColor="text1"/>
          <w:highlight w:val="white"/>
        </w:rPr>
      </w:r>
      <w:bookmarkEnd w:id="423"/>
      <w:r>
        <w:rPr>
          <w:color w:val="000000" w:themeColor="text1"/>
          <w:highlight w:val="white"/>
        </w:rPr>
      </w:r>
      <w:bookmarkEnd w:id="424"/>
      <w:r>
        <w:rPr>
          <w:color w:val="000000" w:themeColor="text1"/>
          <w:highlight w:val="white"/>
        </w:rPr>
      </w:r>
      <w:bookmarkEnd w:id="425"/>
      <w:r>
        <w:rPr>
          <w:color w:val="000000" w:themeColor="text1"/>
          <w:highlight w:val="white"/>
        </w:rPr>
      </w:r>
      <w:bookmarkEnd w:id="426"/>
      <w:r>
        <w:rPr>
          <w:color w:val="000000" w:themeColor="text1"/>
          <w:highlight w:val="white"/>
        </w:rPr>
      </w:r>
      <w:bookmarkEnd w:id="427"/>
      <w:r>
        <w:rPr>
          <w:color w:val="000000" w:themeColor="text1"/>
          <w:highlight w:val="white"/>
        </w:rPr>
      </w:r>
      <w:bookmarkEnd w:id="428"/>
      <w:r>
        <w:rPr>
          <w:color w:val="000000" w:themeColor="text1"/>
          <w:highlight w:val="white"/>
        </w:rPr>
      </w:r>
      <w:bookmarkEnd w:id="429"/>
      <w:r>
        <w:rPr>
          <w:color w:val="000000" w:themeColor="text1"/>
          <w:highlight w:val="white"/>
        </w:rPr>
      </w:r>
      <w:bookmarkEnd w:id="430"/>
      <w:r>
        <w:rPr>
          <w:color w:val="000000" w:themeColor="text1"/>
          <w:highlight w:val="white"/>
        </w:rPr>
      </w:r>
      <w:bookmarkEnd w:id="431"/>
      <w:r>
        <w:rPr>
          <w:color w:val="000000" w:themeColor="text1"/>
          <w:highlight w:val="white"/>
        </w:rPr>
      </w:r>
      <w:bookmarkEnd w:id="432"/>
      <w:r>
        <w:rPr>
          <w:color w:val="000000" w:themeColor="text1"/>
          <w:highlight w:val="white"/>
        </w:rPr>
      </w:r>
      <w:bookmarkEnd w:id="433"/>
      <w:r>
        <w:rPr>
          <w:color w:val="000000" w:themeColor="text1"/>
          <w:highlight w:val="white"/>
        </w:rPr>
      </w:r>
      <w:bookmarkEnd w:id="434"/>
      <w:r>
        <w:rPr>
          <w:color w:val="000000" w:themeColor="text1"/>
          <w:highlight w:val="white"/>
        </w:rPr>
      </w:r>
      <w:bookmarkEnd w:id="435"/>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成交供应</w:t>
      </w:r>
      <w:r>
        <w:rPr>
          <w:rFonts w:ascii="宋体" w:hAnsi="宋体" w:eastAsia="宋体" w:cs="Times New Roman"/>
          <w:color w:val="000000" w:themeColor="text1"/>
          <w:szCs w:val="21"/>
          <w:highlight w:val="white"/>
        </w:rPr>
        <w:t xml:space="preserve">商拒绝</w:t>
      </w:r>
      <w:r>
        <w:rPr>
          <w:rFonts w:ascii="宋体" w:hAnsi="宋体" w:eastAsia="宋体" w:cs="Times New Roman"/>
          <w:color w:val="000000" w:themeColor="text1"/>
          <w:szCs w:val="21"/>
          <w:highlight w:val="white"/>
        </w:rPr>
        <w:t xml:space="preserve">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联合体获得成交资格的，联合体各方应当共同与采购人签订合同，就成交项目向采购人承担连带责任</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政府采购合同不能转包</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采购人允许采用分包方式履行合同的，成交供应商可以依法采取分包方式履行合同。本项目</w:t>
      </w:r>
      <w:r>
        <w:rPr>
          <w:rFonts w:hint="eastAsia" w:ascii="宋体" w:hAnsi="宋体" w:eastAsia="宋体" w:cs="Times New Roman"/>
          <w:color w:val="000000" w:themeColor="text1"/>
          <w:szCs w:val="21"/>
          <w:highlight w:val="white"/>
        </w:rPr>
        <w:t xml:space="preserve">是</w:t>
      </w:r>
      <w:r>
        <w:rPr>
          <w:rFonts w:ascii="宋体" w:hAnsi="宋体" w:eastAsia="宋体" w:cs="Times New Roman"/>
          <w:color w:val="000000" w:themeColor="text1"/>
          <w:szCs w:val="21"/>
          <w:highlight w:val="whit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Cs w:val="21"/>
          <w:highlight w:val="white"/>
        </w:rPr>
        <w:t xml:space="preserve">否则响应无效</w:t>
      </w:r>
      <w:r>
        <w:rPr>
          <w:rFonts w:ascii="宋体" w:hAnsi="宋体" w:eastAsia="宋体" w:cs="Times New Roman"/>
          <w:color w:val="000000" w:themeColor="text1"/>
          <w:szCs w:val="21"/>
          <w:highlight w:val="white"/>
        </w:rPr>
        <w:t xml:space="preserve">。成交供应商就采购项目和分包项目向采购人负责，分包供应商就分包项目承担责任</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询问与质疑</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询问</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供应商对政府采购活动事项有疑问的，可依法提出询问，并按《供应商须知资料表》载明的形式送达采购人或采购代理机构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采购人或采购代理机构对供应</w:t>
      </w:r>
      <w:r>
        <w:rPr>
          <w:rFonts w:asciiTheme="minorEastAsia" w:hAnsiTheme="minorEastAsia"/>
          <w:color w:val="000000" w:themeColor="text1"/>
          <w:szCs w:val="21"/>
          <w:highlight w:val="white"/>
        </w:rPr>
        <w:t xml:space="preserve">商依法</w:t>
      </w:r>
      <w:r>
        <w:rPr>
          <w:rFonts w:asciiTheme="minorEastAsia" w:hAnsiTheme="minorEastAsia"/>
          <w:color w:val="000000" w:themeColor="text1"/>
          <w:szCs w:val="21"/>
          <w:highlight w:val="white"/>
        </w:rPr>
        <w:t xml:space="preserve">提出的询问，在3个工作日内</w:t>
      </w:r>
      <w:r>
        <w:rPr>
          <w:rFonts w:asciiTheme="minorEastAsia" w:hAnsiTheme="minorEastAsia"/>
          <w:color w:val="000000" w:themeColor="text1"/>
          <w:szCs w:val="21"/>
          <w:highlight w:val="white"/>
        </w:rPr>
        <w:t xml:space="preserve">作出</w:t>
      </w:r>
      <w:r>
        <w:rPr>
          <w:rFonts w:asciiTheme="minorEastAsia" w:hAnsiTheme="minorEastAsia"/>
          <w:color w:val="000000" w:themeColor="text1"/>
          <w:szCs w:val="21"/>
          <w:highlight w:val="white"/>
        </w:rPr>
        <w:t xml:space="preserve">答复，但答复的内容不得涉及商业秘密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质疑</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r>
        <w:rPr>
          <w:rFonts w:ascii="宋体" w:hAnsi="宋体" w:eastAsia="宋体" w:cs="Times New Roman"/>
          <w:color w:val="000000" w:themeColor="text1"/>
          <w:szCs w:val="21"/>
          <w:highlight w:val="white"/>
        </w:rPr>
        <w:t xml:space="preserve">作出</w:t>
      </w:r>
      <w:r>
        <w:rPr>
          <w:rFonts w:ascii="宋体" w:hAnsi="宋体" w:eastAsia="宋体" w:cs="Times New Roman"/>
          <w:color w:val="000000" w:themeColor="text1"/>
          <w:szCs w:val="21"/>
          <w:highlight w:val="white"/>
        </w:rPr>
        <w:t xml:space="preserve">答复</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Times New Roman"/>
          <w:b/>
          <w:color w:val="000000" w:themeColor="text1"/>
          <w:szCs w:val="21"/>
          <w:highlight w:val="whit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000000" w:themeColor="text1"/>
          <w:szCs w:val="21"/>
          <w:highlight w:val="white"/>
        </w:rPr>
        <w:t xml:space="preserve">。采购人委托采购代理机构采购的，采购代理机构在委托授权范围内</w:t>
      </w:r>
      <w:r>
        <w:rPr>
          <w:rFonts w:hint="eastAsia" w:asciiTheme="minorEastAsia" w:hAnsiTheme="minorEastAsia"/>
          <w:b/>
          <w:color w:val="000000" w:themeColor="text1"/>
          <w:szCs w:val="21"/>
          <w:highlight w:val="white"/>
        </w:rPr>
        <w:t xml:space="preserve">作出</w:t>
      </w:r>
      <w:r>
        <w:rPr>
          <w:rFonts w:hint="eastAsia" w:asciiTheme="minorEastAsia" w:hAnsiTheme="minorEastAsia"/>
          <w:b/>
          <w:color w:val="000000" w:themeColor="text1"/>
          <w:szCs w:val="21"/>
          <w:highlight w:val="white"/>
        </w:rPr>
        <w:t xml:space="preserve">答复。</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质疑函须使用</w:t>
      </w:r>
      <w:r>
        <w:rPr>
          <w:rFonts w:asciiTheme="minorEastAsia" w:hAnsiTheme="minorEastAsia"/>
          <w:color w:val="000000" w:themeColor="text1"/>
          <w:szCs w:val="21"/>
          <w:highlight w:val="white"/>
        </w:rPr>
        <w:t xml:space="preserve">财政部制定的范本文件。</w:t>
      </w:r>
      <w:r>
        <w:rPr>
          <w:rFonts w:hint="eastAsia" w:asciiTheme="minorEastAsia" w:hAnsiTheme="minorEastAsia"/>
          <w:color w:val="000000" w:themeColor="text1"/>
          <w:szCs w:val="21"/>
          <w:highlight w:val="white"/>
        </w:rPr>
        <w:t xml:space="preserve">（下载网址：</w:t>
      </w:r>
      <w:r>
        <w:rPr>
          <w:rFonts w:asciiTheme="minorEastAsia" w:hAnsiTheme="minorEastAsia"/>
          <w:color w:val="000000" w:themeColor="text1"/>
          <w:szCs w:val="21"/>
          <w:highlight w:val="white"/>
        </w:rPr>
        <w:t xml:space="preserve">http://gk</w:t>
      </w:r>
      <w:bookmarkStart w:id="436" w:name="_Hlt100654014"/>
      <w:r>
        <w:rPr>
          <w:rFonts w:asciiTheme="minorEastAsia" w:hAnsiTheme="minorEastAsia"/>
          <w:color w:val="000000" w:themeColor="text1"/>
          <w:szCs w:val="21"/>
          <w:highlight w:val="white"/>
        </w:rPr>
        <w:t xml:space="preserve">s</w:t>
      </w:r>
      <w:bookmarkEnd w:id="436"/>
      <w:r>
        <w:rPr>
          <w:rFonts w:asciiTheme="minorEastAsia" w:hAnsiTheme="minorEastAsia"/>
          <w:color w:val="000000" w:themeColor="text1"/>
          <w:szCs w:val="21"/>
          <w:highlight w:val="white"/>
        </w:rPr>
        <w:t xml:space="preserve">.m</w:t>
      </w:r>
      <w:bookmarkStart w:id="437" w:name="_Hlt100653993"/>
      <w:r>
        <w:rPr>
          <w:color w:val="000000" w:themeColor="text1"/>
          <w:highlight w:val="white"/>
        </w:rPr>
      </w:r>
      <w:bookmarkStart w:id="438" w:name="_Hlt100653994"/>
      <w:r>
        <w:rPr>
          <w:rFonts w:asciiTheme="minorEastAsia" w:hAnsiTheme="minorEastAsia"/>
          <w:color w:val="000000" w:themeColor="text1"/>
          <w:szCs w:val="21"/>
          <w:highlight w:val="white"/>
        </w:rPr>
        <w:t xml:space="preserve">o</w:t>
      </w:r>
      <w:bookmarkStart w:id="439" w:name="_Hlt101169156"/>
      <w:r>
        <w:rPr>
          <w:color w:val="000000" w:themeColor="text1"/>
          <w:highlight w:val="white"/>
        </w:rPr>
      </w:r>
      <w:bookmarkEnd w:id="437"/>
      <w:r>
        <w:rPr>
          <w:color w:val="000000" w:themeColor="text1"/>
          <w:highlight w:val="white"/>
        </w:rPr>
      </w:r>
      <w:bookmarkEnd w:id="438"/>
      <w:r>
        <w:rPr>
          <w:rFonts w:asciiTheme="minorEastAsia" w:hAnsiTheme="minorEastAsia"/>
          <w:color w:val="000000" w:themeColor="text1"/>
          <w:szCs w:val="21"/>
          <w:highlight w:val="white"/>
        </w:rPr>
        <w:t xml:space="preserve">f</w:t>
      </w:r>
      <w:bookmarkEnd w:id="439"/>
      <w:r>
        <w:rPr>
          <w:rFonts w:asciiTheme="minorEastAsia" w:hAnsiTheme="minorEastAsia"/>
          <w:color w:val="000000" w:themeColor="text1"/>
          <w:szCs w:val="21"/>
          <w:highlight w:val="white"/>
        </w:rPr>
        <w:t xml:space="preserve">.gov.cn/ztztz/zhengfucaigouguanli/201802/t20180201_2804589.htm</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供应商为自然人的，应当由本人签字；供应商为法人或者其他组织的，应当由法定代表人、主要负责人，或者其授权代表签字或者盖章，并加盖公章</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接收询问和质疑的联系部门、联系电话和通讯地址见《供应商须知资料表》</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代理费</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收费对象、收费标准及缴纳时间见《供应商须知资料表》。</w:t>
      </w:r>
      <w:r>
        <w:rPr>
          <w:rFonts w:ascii="宋体" w:hAnsi="宋体" w:eastAsia="宋体" w:cs="Times New Roman"/>
          <w:color w:val="000000" w:themeColor="text1"/>
          <w:szCs w:val="21"/>
          <w:highlight w:val="white"/>
        </w:rPr>
        <w:t xml:space="preserve">由成交</w:t>
      </w:r>
      <w:r>
        <w:rPr>
          <w:rFonts w:ascii="宋体" w:hAnsi="宋体" w:eastAsia="宋体" w:cs="Times New Roman"/>
          <w:color w:val="000000" w:themeColor="text1"/>
          <w:szCs w:val="21"/>
          <w:highlight w:val="white"/>
        </w:rPr>
        <w:t xml:space="preserve">供应商支付的，成交供应商须一次性向采购代理机构缴纳代理费，报价应包含代理费用</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履约保证金</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本项目免收履约保证金。</w:t>
      </w:r>
      <w:r>
        <w:rPr>
          <w:color w:val="000000" w:themeColor="text1"/>
          <w:highlight w:val="white"/>
        </w:rPr>
      </w:r>
      <w:r/>
    </w:p>
    <w:p>
      <w:pPr>
        <w:pStyle w:val="880"/>
        <w:numPr>
          <w:ilvl w:val="0"/>
          <w:numId w:val="2"/>
        </w:numPr>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纸质响应文件</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宋体" w:hAnsi="宋体"/>
          <w:color w:val="000000" w:themeColor="text1"/>
          <w:szCs w:val="21"/>
          <w:highlight w:val="white"/>
        </w:rPr>
        <w:t xml:space="preserve">成交供应商</w:t>
      </w:r>
      <w:r>
        <w:rPr>
          <w:rFonts w:hint="eastAsia" w:ascii="宋体" w:hAnsi="宋体" w:eastAsia="宋体" w:cs="Times New Roman"/>
          <w:color w:val="000000" w:themeColor="text1"/>
          <w:szCs w:val="21"/>
          <w:highlight w:val="white"/>
        </w:rPr>
        <w:t xml:space="preserve">在签订合同前向代理机构</w:t>
      </w:r>
      <w:r>
        <w:rPr>
          <w:rFonts w:ascii="宋体" w:hAnsi="宋体" w:eastAsia="宋体" w:cs="Times New Roman"/>
          <w:color w:val="000000" w:themeColor="text1"/>
          <w:szCs w:val="21"/>
          <w:highlight w:val="white"/>
        </w:rPr>
        <w:t xml:space="preserve">提供</w:t>
      </w:r>
      <w:r>
        <w:rPr>
          <w:rFonts w:ascii="宋体" w:hAnsi="宋体" w:eastAsia="宋体" w:cs="Times New Roman"/>
          <w:b/>
          <w:bCs/>
          <w:color w:val="000000" w:themeColor="text1"/>
          <w:szCs w:val="21"/>
          <w:highlight w:val="white"/>
        </w:rPr>
        <w:t xml:space="preserve">正本1套</w:t>
      </w:r>
      <w:r>
        <w:rPr>
          <w:rFonts w:hint="eastAsia" w:ascii="宋体" w:hAnsi="宋体" w:eastAsia="宋体" w:cs="Times New Roman"/>
          <w:b/>
          <w:bCs/>
          <w:color w:val="000000" w:themeColor="text1"/>
          <w:szCs w:val="21"/>
          <w:highlight w:val="white"/>
        </w:rPr>
        <w:t xml:space="preserve">纸质</w:t>
      </w:r>
      <w:r>
        <w:rPr>
          <w:rFonts w:hint="eastAsia" w:ascii="宋体" w:hAnsi="宋体"/>
          <w:b/>
          <w:bCs/>
          <w:color w:val="000000" w:themeColor="text1"/>
          <w:szCs w:val="21"/>
          <w:highlight w:val="white"/>
        </w:rPr>
        <w:t xml:space="preserve">响应</w:t>
      </w:r>
      <w:r>
        <w:rPr>
          <w:rFonts w:ascii="宋体" w:hAnsi="宋体" w:eastAsia="宋体" w:cs="Times New Roman"/>
          <w:b/>
          <w:bCs/>
          <w:color w:val="000000" w:themeColor="text1"/>
          <w:szCs w:val="21"/>
          <w:highlight w:val="white"/>
        </w:rPr>
        <w:t xml:space="preserve">文件</w:t>
      </w:r>
      <w:r>
        <w:rPr>
          <w:rFonts w:ascii="宋体" w:hAnsi="宋体" w:eastAsia="宋体" w:cs="Times New Roman"/>
          <w:color w:val="000000" w:themeColor="text1"/>
          <w:szCs w:val="21"/>
          <w:highlight w:val="white"/>
        </w:rPr>
        <w:t xml:space="preserve">，在每一份</w:t>
      </w:r>
      <w:r>
        <w:rPr>
          <w:rFonts w:hint="eastAsia" w:ascii="宋体" w:hAnsi="宋体" w:eastAsia="宋体" w:cs="Times New Roman"/>
          <w:color w:val="000000" w:themeColor="text1"/>
          <w:szCs w:val="21"/>
          <w:highlight w:val="white"/>
        </w:rPr>
        <w:t xml:space="preserve">纸质</w:t>
      </w:r>
      <w:r>
        <w:rPr>
          <w:rFonts w:hint="eastAsia" w:ascii="宋体" w:hAnsi="宋体"/>
          <w:color w:val="000000" w:themeColor="text1"/>
          <w:szCs w:val="21"/>
          <w:highlight w:val="white"/>
        </w:rPr>
        <w:t xml:space="preserve">响应</w:t>
      </w:r>
      <w:r>
        <w:rPr>
          <w:rFonts w:ascii="宋体" w:hAnsi="宋体" w:eastAsia="宋体" w:cs="Times New Roman"/>
          <w:color w:val="000000" w:themeColor="text1"/>
          <w:szCs w:val="21"/>
          <w:highlight w:val="white"/>
        </w:rPr>
        <w:t xml:space="preserve">标文件</w:t>
      </w:r>
      <w:r>
        <w:rPr>
          <w:rFonts w:ascii="宋体" w:hAnsi="宋体" w:eastAsia="宋体" w:cs="Times New Roman"/>
          <w:color w:val="000000" w:themeColor="text1"/>
          <w:szCs w:val="21"/>
          <w:highlight w:val="white"/>
        </w:rPr>
        <w:t xml:space="preserve">上要明确注明“正本”字样</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pPr>
      <w:r>
        <w:rPr>
          <w:rFonts w:hint="eastAsia" w:ascii="宋体" w:hAnsi="宋体" w:eastAsia="宋体" w:cs="Times New Roman"/>
          <w:color w:val="000000" w:themeColor="text1"/>
          <w:szCs w:val="21"/>
          <w:highlight w:val="white"/>
        </w:rPr>
        <w:t xml:space="preserve">纸质</w:t>
      </w:r>
      <w:r>
        <w:rPr>
          <w:rFonts w:hint="eastAsia" w:ascii="宋体" w:hAnsi="宋体"/>
          <w:color w:val="000000" w:themeColor="text1"/>
          <w:szCs w:val="21"/>
          <w:highlight w:val="white"/>
        </w:rPr>
        <w:t xml:space="preserve">响应</w:t>
      </w:r>
      <w:r>
        <w:rPr>
          <w:rFonts w:hint="eastAsia" w:ascii="宋体" w:hAnsi="宋体" w:eastAsia="宋体" w:cs="Times New Roman"/>
          <w:color w:val="000000" w:themeColor="text1"/>
          <w:szCs w:val="21"/>
          <w:highlight w:val="white"/>
        </w:rPr>
        <w:t xml:space="preserve">文件需与政府采购系统的</w:t>
      </w:r>
      <w:r>
        <w:rPr>
          <w:rFonts w:hint="eastAsia" w:ascii="宋体" w:hAnsi="宋体"/>
          <w:color w:val="000000" w:themeColor="text1"/>
          <w:szCs w:val="21"/>
          <w:highlight w:val="white"/>
        </w:rPr>
        <w:t xml:space="preserve">响应</w:t>
      </w:r>
      <w:r>
        <w:rPr>
          <w:rFonts w:hint="eastAsia" w:ascii="宋体" w:hAnsi="宋体" w:eastAsia="宋体" w:cs="Times New Roman"/>
          <w:color w:val="000000" w:themeColor="text1"/>
          <w:szCs w:val="21"/>
          <w:highlight w:val="white"/>
        </w:rPr>
        <w:t xml:space="preserve">文件一致，</w:t>
      </w:r>
      <w:r>
        <w:rPr>
          <w:rFonts w:hint="eastAsia" w:ascii="宋体" w:hAnsi="宋体"/>
          <w:color w:val="000000" w:themeColor="text1"/>
          <w:szCs w:val="21"/>
          <w:highlight w:val="white"/>
        </w:rPr>
        <w:t xml:space="preserve">成交供应商</w:t>
      </w:r>
      <w:r>
        <w:rPr>
          <w:rFonts w:hint="eastAsia" w:ascii="宋体" w:hAnsi="宋体" w:eastAsia="宋体" w:cs="Times New Roman"/>
          <w:color w:val="000000" w:themeColor="text1"/>
          <w:szCs w:val="21"/>
          <w:highlight w:val="white"/>
        </w:rPr>
        <w:t xml:space="preserve">应按照要求签字、盖章，副本可通过正本复印</w:t>
      </w:r>
      <w:r>
        <w:rPr>
          <w:color w:val="000000" w:themeColor="text1"/>
          <w:highlight w:val="white"/>
        </w:rPr>
      </w:r>
      <w:r/>
    </w:p>
    <w:p>
      <w:pPr>
        <w:pStyle w:val="880"/>
        <w:numPr>
          <w:ilvl w:val="1"/>
          <w:numId w:val="2"/>
        </w:numPr>
        <w:jc w:val="left"/>
        <w:spacing w:line="360" w:lineRule="auto"/>
        <w:rPr>
          <w:rFonts w:hint="eastAsia" w:asciiTheme="minorEastAsia" w:hAnsiTheme="minorEastAsia"/>
          <w:color w:val="000000" w:themeColor="text1"/>
          <w:szCs w:val="21"/>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000000" w:themeColor="text1"/>
          <w:szCs w:val="21"/>
          <w:highlight w:val="white"/>
        </w:rPr>
        <w:t xml:space="preserve">响应</w:t>
      </w:r>
      <w:r>
        <w:rPr>
          <w:rFonts w:hint="eastAsia" w:ascii="宋体" w:hAnsi="宋体" w:eastAsia="宋体" w:cs="Times New Roman"/>
          <w:color w:val="000000" w:themeColor="text1"/>
          <w:szCs w:val="21"/>
          <w:highlight w:val="white"/>
        </w:rPr>
        <w:t xml:space="preserve">文件所表述（指定）的公章是指法定名称章，不包括合同专用章、业务专用章等印章；盖章是指加盖鲜章。</w:t>
      </w:r>
      <w:r>
        <w:rPr>
          <w:color w:val="000000" w:themeColor="text1"/>
          <w:highlight w:val="white"/>
        </w:rPr>
      </w:r>
      <w:r/>
    </w:p>
    <w:p>
      <w:pPr>
        <w:pStyle w:val="851"/>
        <w:rPr>
          <w:rFonts w:hint="eastAsia" w:asciiTheme="minorEastAsia" w:hAnsiTheme="minorEastAsia"/>
          <w:color w:val="000000" w:themeColor="text1"/>
          <w:highlight w:val="white"/>
        </w:rPr>
      </w:pPr>
      <w:r>
        <w:rPr>
          <w:color w:val="000000" w:themeColor="text1"/>
          <w:highlight w:val="white"/>
        </w:rPr>
      </w:r>
      <w:bookmarkStart w:id="440" w:name="_Toc145681312"/>
      <w:r>
        <w:rPr>
          <w:color w:val="000000" w:themeColor="text1"/>
          <w:highlight w:val="white"/>
        </w:rPr>
      </w:r>
      <w:bookmarkStart w:id="441" w:name="_Toc104818927"/>
      <w:r>
        <w:rPr>
          <w:rFonts w:asciiTheme="minorEastAsia" w:hAnsiTheme="minorEastAsia"/>
          <w:color w:val="000000" w:themeColor="text1"/>
          <w:highlight w:val="white"/>
        </w:rPr>
        <w:t xml:space="preserve">第三章</w:t>
      </w:r>
      <w:r>
        <w:rPr>
          <w:rFonts w:hint="eastAsia" w:asciiTheme="minorEastAsia" w:hAnsiTheme="minorEastAsia"/>
          <w:color w:val="000000" w:themeColor="text1"/>
          <w:highlight w:val="white"/>
        </w:rPr>
        <w:t xml:space="preserve"> </w:t>
      </w:r>
      <w:r>
        <w:rPr>
          <w:rFonts w:asciiTheme="minorEastAsia" w:hAnsiTheme="minorEastAsia"/>
          <w:color w:val="000000" w:themeColor="text1"/>
          <w:highlight w:val="white"/>
        </w:rPr>
        <w:t xml:space="preserve">评审</w:t>
      </w:r>
      <w:r>
        <w:rPr>
          <w:rFonts w:hint="eastAsia" w:asciiTheme="minorEastAsia" w:hAnsiTheme="minorEastAsia"/>
          <w:color w:val="000000" w:themeColor="text1"/>
          <w:highlight w:val="white"/>
        </w:rPr>
        <w:t xml:space="preserve">程序、评审</w:t>
      </w:r>
      <w:r>
        <w:rPr>
          <w:rFonts w:asciiTheme="minorEastAsia" w:hAnsiTheme="minorEastAsia"/>
          <w:color w:val="000000" w:themeColor="text1"/>
          <w:highlight w:val="white"/>
        </w:rPr>
        <w:t xml:space="preserve">方法和评审标准</w:t>
      </w:r>
      <w:bookmarkEnd w:id="440"/>
      <w:r>
        <w:rPr>
          <w:color w:val="000000" w:themeColor="text1"/>
          <w:highlight w:val="white"/>
        </w:rPr>
      </w:r>
      <w:bookmarkEnd w:id="441"/>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asciiTheme="minorEastAsia" w:hAnsiTheme="minorEastAsia"/>
          <w:b/>
          <w:color w:val="000000" w:themeColor="text1"/>
          <w:sz w:val="28"/>
          <w:szCs w:val="28"/>
          <w:highlight w:val="white"/>
        </w:rPr>
        <w:t xml:space="preserve">一</w:t>
      </w:r>
      <w:r>
        <w:rPr>
          <w:rFonts w:hint="eastAsia" w:asciiTheme="minorEastAsia" w:hAnsiTheme="minorEastAsia"/>
          <w:b/>
          <w:color w:val="000000" w:themeColor="text1"/>
          <w:sz w:val="28"/>
          <w:szCs w:val="28"/>
          <w:highlight w:val="white"/>
        </w:rPr>
        <w:t xml:space="preserve">、</w:t>
      </w:r>
      <w:r>
        <w:rPr>
          <w:rFonts w:asciiTheme="minorEastAsia" w:hAnsiTheme="minorEastAsia"/>
          <w:b/>
          <w:color w:val="000000" w:themeColor="text1"/>
          <w:sz w:val="28"/>
          <w:szCs w:val="28"/>
          <w:highlight w:val="white"/>
        </w:rPr>
        <w:t xml:space="preserve">评审程序</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color w:val="000000" w:themeColor="text1"/>
          <w:highlight w:val="white"/>
        </w:rPr>
      </w:r>
      <w:bookmarkStart w:id="442" w:name="_Toc265228379"/>
      <w:r>
        <w:rPr>
          <w:color w:val="000000" w:themeColor="text1"/>
          <w:highlight w:val="white"/>
        </w:rPr>
      </w:r>
      <w:bookmarkStart w:id="443" w:name="_Toc150774746"/>
      <w:r>
        <w:rPr>
          <w:color w:val="000000" w:themeColor="text1"/>
          <w:highlight w:val="white"/>
        </w:rPr>
      </w:r>
      <w:bookmarkStart w:id="444" w:name="_Toc164608655"/>
      <w:r>
        <w:rPr>
          <w:color w:val="000000" w:themeColor="text1"/>
          <w:highlight w:val="white"/>
        </w:rPr>
      </w:r>
      <w:bookmarkStart w:id="445" w:name="_Toc226309785"/>
      <w:r>
        <w:rPr>
          <w:color w:val="000000" w:themeColor="text1"/>
          <w:highlight w:val="white"/>
        </w:rPr>
      </w:r>
      <w:bookmarkStart w:id="446" w:name="_Toc195842906"/>
      <w:r>
        <w:rPr>
          <w:color w:val="000000" w:themeColor="text1"/>
          <w:highlight w:val="white"/>
        </w:rPr>
      </w:r>
      <w:bookmarkStart w:id="447" w:name="_Toc164351635"/>
      <w:r>
        <w:rPr>
          <w:color w:val="000000" w:themeColor="text1"/>
          <w:highlight w:val="white"/>
        </w:rPr>
      </w:r>
      <w:bookmarkStart w:id="448" w:name="_Toc142311043"/>
      <w:r>
        <w:rPr>
          <w:color w:val="000000" w:themeColor="text1"/>
          <w:highlight w:val="white"/>
        </w:rPr>
      </w:r>
      <w:bookmarkStart w:id="449" w:name="_Toc151193711"/>
      <w:r>
        <w:rPr>
          <w:color w:val="000000" w:themeColor="text1"/>
          <w:highlight w:val="white"/>
        </w:rPr>
      </w:r>
      <w:bookmarkStart w:id="450" w:name="_Toc150480779"/>
      <w:r>
        <w:rPr>
          <w:color w:val="000000" w:themeColor="text1"/>
          <w:highlight w:val="white"/>
        </w:rPr>
      </w:r>
      <w:bookmarkStart w:id="451" w:name="_Toc305158809"/>
      <w:r>
        <w:rPr>
          <w:color w:val="000000" w:themeColor="text1"/>
          <w:highlight w:val="white"/>
        </w:rPr>
      </w:r>
      <w:bookmarkStart w:id="452" w:name="_Toc151190168"/>
      <w:r>
        <w:rPr>
          <w:color w:val="000000" w:themeColor="text1"/>
          <w:highlight w:val="white"/>
        </w:rPr>
      </w:r>
      <w:bookmarkStart w:id="453" w:name="_Toc305158883"/>
      <w:r>
        <w:rPr>
          <w:color w:val="000000" w:themeColor="text1"/>
          <w:highlight w:val="white"/>
        </w:rPr>
      </w:r>
      <w:bookmarkStart w:id="454" w:name="_Toc226337237"/>
      <w:r>
        <w:rPr>
          <w:color w:val="000000" w:themeColor="text1"/>
          <w:highlight w:val="white"/>
        </w:rPr>
      </w:r>
      <w:bookmarkStart w:id="455" w:name="_Toc226965731"/>
      <w:r>
        <w:rPr>
          <w:color w:val="000000" w:themeColor="text1"/>
          <w:highlight w:val="white"/>
        </w:rPr>
      </w:r>
      <w:bookmarkStart w:id="456" w:name="_Toc264969231"/>
      <w:r>
        <w:rPr>
          <w:color w:val="000000" w:themeColor="text1"/>
          <w:highlight w:val="white"/>
        </w:rPr>
      </w:r>
      <w:bookmarkStart w:id="457" w:name="_Toc127161455"/>
      <w:r>
        <w:rPr>
          <w:color w:val="000000" w:themeColor="text1"/>
          <w:highlight w:val="white"/>
        </w:rPr>
      </w:r>
      <w:bookmarkStart w:id="458" w:name="_Toc127151541"/>
      <w:r>
        <w:rPr>
          <w:color w:val="000000" w:themeColor="text1"/>
          <w:highlight w:val="white"/>
        </w:rPr>
      </w:r>
      <w:bookmarkStart w:id="459" w:name="_Toc151193639"/>
      <w:r>
        <w:rPr>
          <w:color w:val="000000" w:themeColor="text1"/>
          <w:highlight w:val="white"/>
        </w:rPr>
      </w:r>
      <w:bookmarkStart w:id="460" w:name="_Toc164229382"/>
      <w:r>
        <w:rPr>
          <w:color w:val="000000" w:themeColor="text1"/>
          <w:highlight w:val="white"/>
        </w:rPr>
      </w:r>
      <w:bookmarkStart w:id="461" w:name="_Toc164229236"/>
      <w:r>
        <w:rPr>
          <w:color w:val="000000" w:themeColor="text1"/>
          <w:highlight w:val="white"/>
        </w:rPr>
      </w:r>
      <w:bookmarkStart w:id="462" w:name="_Toc149720834"/>
      <w:r>
        <w:rPr>
          <w:color w:val="000000" w:themeColor="text1"/>
          <w:highlight w:val="white"/>
        </w:rPr>
      </w:r>
      <w:bookmarkStart w:id="463" w:name="_Toc127151742"/>
      <w:r>
        <w:rPr>
          <w:color w:val="000000" w:themeColor="text1"/>
          <w:highlight w:val="white"/>
        </w:rPr>
      </w:r>
      <w:bookmarkStart w:id="464" w:name="_Toc151193855"/>
      <w:r>
        <w:rPr>
          <w:color w:val="000000" w:themeColor="text1"/>
          <w:highlight w:val="white"/>
        </w:rPr>
      </w:r>
      <w:bookmarkStart w:id="465" w:name="_Toc150509292"/>
      <w:r>
        <w:rPr>
          <w:color w:val="000000" w:themeColor="text1"/>
          <w:highlight w:val="white"/>
        </w:rPr>
      </w:r>
      <w:bookmarkStart w:id="466" w:name="_Toc164608810"/>
      <w:r>
        <w:rPr>
          <w:color w:val="000000" w:themeColor="text1"/>
          <w:highlight w:val="white"/>
        </w:rPr>
      </w:r>
      <w:bookmarkStart w:id="467" w:name="_Toc151193783"/>
      <w:r>
        <w:rPr>
          <w:color w:val="000000" w:themeColor="text1"/>
          <w:highlight w:val="white"/>
        </w:rPr>
      </w:r>
      <w:bookmarkStart w:id="468" w:name="_Toc151193929"/>
      <w:r>
        <w:rPr>
          <w:color w:val="000000" w:themeColor="text1"/>
          <w:highlight w:val="white"/>
        </w:rPr>
      </w:r>
      <w:bookmarkStart w:id="469" w:name="_Toc226965814"/>
      <w:r>
        <w:rPr>
          <w:color w:val="000000" w:themeColor="text1"/>
          <w:highlight w:val="white"/>
        </w:rPr>
      </w:r>
      <w:bookmarkStart w:id="470" w:name="_Toc150774641"/>
      <w:r>
        <w:rPr>
          <w:rFonts w:asciiTheme="minorEastAsia" w:hAnsiTheme="minorEastAsia"/>
          <w:color w:val="000000" w:themeColor="text1"/>
          <w:szCs w:val="21"/>
          <w:highlight w:val="white"/>
        </w:rPr>
        <w:t xml:space="preserve">响应文件的</w:t>
      </w:r>
      <w:bookmarkEnd w:id="442"/>
      <w:r>
        <w:rPr>
          <w:color w:val="000000" w:themeColor="text1"/>
          <w:highlight w:val="white"/>
        </w:rPr>
      </w:r>
      <w:bookmarkEnd w:id="443"/>
      <w:r>
        <w:rPr>
          <w:color w:val="000000" w:themeColor="text1"/>
          <w:highlight w:val="white"/>
        </w:rPr>
      </w:r>
      <w:bookmarkEnd w:id="444"/>
      <w:r>
        <w:rPr>
          <w:color w:val="000000" w:themeColor="text1"/>
          <w:highlight w:val="white"/>
        </w:rPr>
      </w:r>
      <w:bookmarkEnd w:id="445"/>
      <w:r>
        <w:rPr>
          <w:color w:val="000000" w:themeColor="text1"/>
          <w:highlight w:val="white"/>
        </w:rPr>
      </w:r>
      <w:bookmarkEnd w:id="446"/>
      <w:r>
        <w:rPr>
          <w:color w:val="000000" w:themeColor="text1"/>
          <w:highlight w:val="white"/>
        </w:rPr>
      </w:r>
      <w:bookmarkEnd w:id="447"/>
      <w:r>
        <w:rPr>
          <w:color w:val="000000" w:themeColor="text1"/>
          <w:highlight w:val="white"/>
        </w:rPr>
      </w:r>
      <w:bookmarkEnd w:id="448"/>
      <w:r>
        <w:rPr>
          <w:color w:val="000000" w:themeColor="text1"/>
          <w:highlight w:val="white"/>
        </w:rPr>
      </w:r>
      <w:bookmarkEnd w:id="449"/>
      <w:r>
        <w:rPr>
          <w:color w:val="000000" w:themeColor="text1"/>
          <w:highlight w:val="white"/>
        </w:rPr>
      </w:r>
      <w:bookmarkEnd w:id="450"/>
      <w:r>
        <w:rPr>
          <w:color w:val="000000" w:themeColor="text1"/>
          <w:highlight w:val="white"/>
        </w:rPr>
      </w:r>
      <w:bookmarkEnd w:id="451"/>
      <w:r>
        <w:rPr>
          <w:color w:val="000000" w:themeColor="text1"/>
          <w:highlight w:val="white"/>
        </w:rPr>
      </w:r>
      <w:bookmarkEnd w:id="452"/>
      <w:r>
        <w:rPr>
          <w:color w:val="000000" w:themeColor="text1"/>
          <w:highlight w:val="white"/>
        </w:rPr>
      </w:r>
      <w:bookmarkEnd w:id="453"/>
      <w:r>
        <w:rPr>
          <w:color w:val="000000" w:themeColor="text1"/>
          <w:highlight w:val="white"/>
        </w:rPr>
      </w:r>
      <w:bookmarkEnd w:id="454"/>
      <w:r>
        <w:rPr>
          <w:color w:val="000000" w:themeColor="text1"/>
          <w:highlight w:val="white"/>
        </w:rPr>
      </w:r>
      <w:bookmarkEnd w:id="455"/>
      <w:r>
        <w:rPr>
          <w:color w:val="000000" w:themeColor="text1"/>
          <w:highlight w:val="white"/>
        </w:rPr>
      </w:r>
      <w:bookmarkEnd w:id="456"/>
      <w:r>
        <w:rPr>
          <w:color w:val="000000" w:themeColor="text1"/>
          <w:highlight w:val="white"/>
        </w:rPr>
      </w:r>
      <w:bookmarkEnd w:id="457"/>
      <w:r>
        <w:rPr>
          <w:color w:val="000000" w:themeColor="text1"/>
          <w:highlight w:val="white"/>
        </w:rPr>
      </w:r>
      <w:bookmarkEnd w:id="458"/>
      <w:r>
        <w:rPr>
          <w:color w:val="000000" w:themeColor="text1"/>
          <w:highlight w:val="white"/>
        </w:rPr>
      </w:r>
      <w:bookmarkEnd w:id="459"/>
      <w:r>
        <w:rPr>
          <w:color w:val="000000" w:themeColor="text1"/>
          <w:highlight w:val="white"/>
        </w:rPr>
      </w:r>
      <w:bookmarkEnd w:id="460"/>
      <w:r>
        <w:rPr>
          <w:color w:val="000000" w:themeColor="text1"/>
          <w:highlight w:val="white"/>
        </w:rPr>
      </w:r>
      <w:bookmarkEnd w:id="461"/>
      <w:r>
        <w:rPr>
          <w:color w:val="000000" w:themeColor="text1"/>
          <w:highlight w:val="white"/>
        </w:rPr>
      </w:r>
      <w:bookmarkEnd w:id="462"/>
      <w:r>
        <w:rPr>
          <w:color w:val="000000" w:themeColor="text1"/>
          <w:highlight w:val="white"/>
        </w:rPr>
      </w:r>
      <w:bookmarkEnd w:id="463"/>
      <w:r>
        <w:rPr>
          <w:color w:val="000000" w:themeColor="text1"/>
          <w:highlight w:val="white"/>
        </w:rPr>
      </w:r>
      <w:bookmarkEnd w:id="464"/>
      <w:r>
        <w:rPr>
          <w:color w:val="000000" w:themeColor="text1"/>
          <w:highlight w:val="white"/>
        </w:rPr>
      </w:r>
      <w:bookmarkEnd w:id="465"/>
      <w:r>
        <w:rPr>
          <w:color w:val="000000" w:themeColor="text1"/>
          <w:highlight w:val="white"/>
        </w:rPr>
      </w:r>
      <w:bookmarkEnd w:id="466"/>
      <w:r>
        <w:rPr>
          <w:color w:val="000000" w:themeColor="text1"/>
          <w:highlight w:val="white"/>
        </w:rPr>
      </w:r>
      <w:bookmarkEnd w:id="467"/>
      <w:r>
        <w:rPr>
          <w:color w:val="000000" w:themeColor="text1"/>
          <w:highlight w:val="white"/>
        </w:rPr>
      </w:r>
      <w:bookmarkEnd w:id="468"/>
      <w:r>
        <w:rPr>
          <w:color w:val="000000" w:themeColor="text1"/>
          <w:highlight w:val="white"/>
        </w:rPr>
      </w:r>
      <w:bookmarkEnd w:id="469"/>
      <w:r>
        <w:rPr>
          <w:color w:val="000000" w:themeColor="text1"/>
          <w:highlight w:val="white"/>
        </w:rPr>
      </w:r>
      <w:bookmarkEnd w:id="470"/>
      <w:r>
        <w:rPr>
          <w:rFonts w:asciiTheme="minorEastAsia" w:hAnsiTheme="minorEastAsia"/>
          <w:color w:val="000000" w:themeColor="text1"/>
          <w:szCs w:val="21"/>
          <w:highlight w:val="white"/>
        </w:rPr>
        <w:t xml:space="preserve">资格性检查和符合性审查</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000000" w:themeColor="text1"/>
          <w:szCs w:val="21"/>
          <w:highlight w:val="white"/>
        </w:rPr>
        <w:t xml:space="preserve">无效响应</w:t>
      </w:r>
      <w:r>
        <w:rPr>
          <w:rFonts w:asciiTheme="minorEastAsia" w:hAnsiTheme="minorEastAsia"/>
          <w:color w:val="000000" w:themeColor="text1"/>
          <w:szCs w:val="21"/>
          <w:highlight w:val="white"/>
        </w:rPr>
        <w:t xml:space="preserve">处理，磋商小组应当告知提交响应文件的供应商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《资格性检查要求》中对格式有要求的，除竞争性磋商文件另有规定外，均为“实质性格式”文件</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《资格性检查要求》见下表</w:t>
      </w:r>
      <w:r>
        <w:rPr>
          <w:rFonts w:hint="eastAsia" w:asciiTheme="minorEastAsia" w:hAnsiTheme="minorEastAsia"/>
          <w:color w:val="000000" w:themeColor="text1"/>
          <w:szCs w:val="21"/>
          <w:highlight w:val="white"/>
        </w:rPr>
        <w:t xml:space="preserve">：</w:t>
      </w:r>
      <w:r>
        <w:rPr>
          <w:color w:val="000000" w:themeColor="text1"/>
          <w:highlight w:val="white"/>
        </w:rPr>
      </w:r>
      <w:r/>
    </w:p>
    <w:p>
      <w:pPr>
        <w:jc w:val="left"/>
        <w:spacing w:line="360" w:lineRule="auto"/>
        <w:rPr>
          <w:rFonts w:hint="eastAsia" w:asciiTheme="minorEastAsia" w:hAnsiTheme="minorEastAsia"/>
          <w:b/>
          <w:color w:val="000000" w:themeColor="text1"/>
          <w:szCs w:val="21"/>
          <w:highlight w:val="white"/>
        </w:rPr>
      </w:pPr>
      <w:r>
        <w:rPr>
          <w:rFonts w:asciiTheme="minorEastAsia" w:hAnsiTheme="minorEastAsia"/>
          <w:b/>
          <w:color w:val="000000" w:themeColor="text1"/>
          <w:szCs w:val="21"/>
          <w:highlight w:val="white"/>
        </w:rPr>
        <w:t xml:space="preserve">资格性检查要求</w:t>
      </w:r>
      <w:r>
        <w:rPr>
          <w:color w:val="000000" w:themeColor="text1"/>
          <w:highlight w:val="white"/>
        </w:rPr>
      </w:r>
      <w:r/>
    </w:p>
    <w:tbl>
      <w:tblPr>
        <w:tblW w:w="50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
        <w:gridCol w:w="2021"/>
        <w:gridCol w:w="4320"/>
        <w:gridCol w:w="1544"/>
      </w:tblGrid>
      <w:tr>
        <w:trPr>
          <w:jc w:val="center"/>
          <w:trHeight w:val="20"/>
          <w:tblHeader/>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color w:val="000000" w:themeColor="text1"/>
                <w:highlight w:val="white"/>
              </w:rPr>
            </w:r>
            <w:bookmarkStart w:id="471" w:name="_Hlt487972895"/>
            <w:r>
              <w:rPr>
                <w:color w:val="000000" w:themeColor="text1"/>
                <w:highlight w:val="white"/>
              </w:rPr>
            </w:r>
            <w:bookmarkEnd w:id="471"/>
            <w:r>
              <w:rPr>
                <w:rFonts w:asciiTheme="minorEastAsia" w:hAnsiTheme="minorEastAsia"/>
                <w:color w:val="000000" w:themeColor="text1"/>
                <w:szCs w:val="21"/>
                <w:highlight w:val="white"/>
              </w:rPr>
              <w:t xml:space="preserve">序号</w:t>
            </w:r>
            <w:r>
              <w:rPr>
                <w:color w:val="000000" w:themeColor="text1"/>
                <w:highlight w:val="white"/>
              </w:rPr>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审查因素</w:t>
            </w:r>
            <w:r>
              <w:rPr>
                <w:color w:val="000000" w:themeColor="text1"/>
                <w:highlight w:val="white"/>
              </w:rPr>
            </w:r>
            <w:r/>
          </w:p>
        </w:tc>
        <w:tc>
          <w:tcPr>
            <w:tcW w:w="249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审查内容</w:t>
            </w:r>
            <w:r>
              <w:rPr>
                <w:color w:val="000000" w:themeColor="text1"/>
                <w:highlight w:val="white"/>
              </w:rPr>
            </w:r>
            <w:r/>
          </w:p>
        </w:tc>
        <w:tc>
          <w:tcPr>
            <w:tcW w:w="89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格式要求</w:t>
            </w:r>
            <w:r>
              <w:rPr>
                <w:color w:val="000000" w:themeColor="text1"/>
                <w:highlight w:val="white"/>
              </w:rPr>
            </w: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w:t>
            </w:r>
            <w:r>
              <w:rPr>
                <w:color w:val="000000" w:themeColor="text1"/>
                <w:highlight w:val="white"/>
              </w:rPr>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满足《中华人民共和国政府采购法》第二十二条规定及法律法规的其他规定</w:t>
            </w:r>
            <w:r>
              <w:rPr>
                <w:color w:val="000000" w:themeColor="text1"/>
                <w:highlight w:val="white"/>
              </w:rPr>
            </w: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具体规定见第一章《采购邀请》</w:t>
            </w:r>
            <w:r>
              <w:rPr>
                <w:color w:val="000000" w:themeColor="text1"/>
                <w:highlight w:val="white"/>
              </w:rPr>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r>
            <w:r>
              <w:rPr>
                <w:color w:val="000000" w:themeColor="text1"/>
                <w:highlight w:val="white"/>
              </w:rPr>
            </w:r>
            <w:r/>
          </w:p>
        </w:tc>
      </w:tr>
      <w:tr>
        <w:trPr>
          <w:jc w:val="center"/>
          <w:trHeight w:val="468"/>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1-1</w:t>
            </w:r>
            <w:r>
              <w:rPr>
                <w:color w:val="000000" w:themeColor="text1"/>
                <w:highlight w:val="white"/>
              </w:rPr>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供应商资格声明函</w:t>
            </w:r>
            <w:r>
              <w:rPr>
                <w:color w:val="000000" w:themeColor="text1"/>
                <w:highlight w:val="white"/>
              </w:rPr>
            </w: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提供了符合</w:t>
            </w:r>
            <w:r>
              <w:rPr>
                <w:rFonts w:hint="eastAsia" w:asciiTheme="minorEastAsia" w:hAnsiTheme="minorEastAsia"/>
                <w:color w:val="000000" w:themeColor="text1"/>
                <w:szCs w:val="21"/>
                <w:highlight w:val="white"/>
              </w:rPr>
              <w:t xml:space="preserve">采购</w:t>
            </w:r>
            <w:r>
              <w:rPr>
                <w:rFonts w:asciiTheme="minorEastAsia" w:hAnsiTheme="minorEastAsia"/>
                <w:color w:val="000000" w:themeColor="text1"/>
                <w:szCs w:val="21"/>
                <w:highlight w:val="white"/>
              </w:rPr>
              <w:t xml:space="preserve">文件要求的《</w:t>
            </w:r>
            <w:r>
              <w:rPr>
                <w:rFonts w:hint="eastAsia" w:asciiTheme="minorEastAsia" w:hAnsiTheme="minorEastAsia"/>
                <w:color w:val="000000" w:themeColor="text1"/>
                <w:szCs w:val="21"/>
                <w:highlight w:val="white"/>
              </w:rPr>
              <w:t xml:space="preserve">供应商资格声明函</w:t>
            </w:r>
            <w:r>
              <w:rPr>
                <w:rFonts w:asciiTheme="minorEastAsia" w:hAnsiTheme="minorEastAsia"/>
                <w:color w:val="000000" w:themeColor="text1"/>
                <w:szCs w:val="21"/>
                <w:highlight w:val="white"/>
              </w:rPr>
              <w:t xml:space="preserve">》。</w:t>
            </w:r>
            <w:r>
              <w:rPr>
                <w:color w:val="000000" w:themeColor="text1"/>
                <w:highlight w:val="white"/>
              </w:rPr>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格式见《</w:t>
            </w:r>
            <w:r>
              <w:rPr>
                <w:rFonts w:hint="eastAsia" w:asciiTheme="minorEastAsia" w:hAnsiTheme="minorEastAsia"/>
                <w:color w:val="000000" w:themeColor="text1"/>
                <w:szCs w:val="21"/>
                <w:highlight w:val="white"/>
              </w:rPr>
              <w:t xml:space="preserve">响应</w:t>
            </w:r>
            <w:r>
              <w:rPr>
                <w:rFonts w:asciiTheme="minorEastAsia" w:hAnsiTheme="minorEastAsia"/>
                <w:color w:val="000000" w:themeColor="text1"/>
                <w:szCs w:val="21"/>
                <w:highlight w:val="white"/>
              </w:rPr>
              <w:t xml:space="preserve">文件格式》</w:t>
            </w:r>
            <w:r>
              <w:rPr>
                <w:color w:val="000000" w:themeColor="text1"/>
                <w:highlight w:val="white"/>
              </w:rPr>
            </w:r>
            <w:r/>
          </w:p>
        </w:tc>
      </w:tr>
      <w:tr>
        <w:trPr>
          <w:jc w:val="center"/>
          <w:trHeight w:val="468"/>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1-2</w:t>
            </w:r>
            <w:r>
              <w:rPr>
                <w:color w:val="000000" w:themeColor="text1"/>
                <w:highlight w:val="white"/>
              </w:rPr>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供应商营业执照</w:t>
            </w:r>
            <w:r>
              <w:rPr>
                <w:color w:val="000000" w:themeColor="text1"/>
                <w:highlight w:val="white"/>
              </w:rPr>
            </w:r>
            <w:r/>
          </w:p>
        </w:tc>
        <w:tc>
          <w:tcPr>
            <w:tcW w:w="24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法人或者其他组织提供营业执照等证明文件，自然人提供营业执照（如有）及身份证明</w:t>
            </w:r>
            <w:r>
              <w:rPr>
                <w:color w:val="000000" w:themeColor="text1"/>
                <w:highlight w:val="white"/>
              </w:rPr>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提供扫描件加盖公章</w:t>
            </w:r>
            <w:r>
              <w:rPr>
                <w:color w:val="000000" w:themeColor="text1"/>
                <w:highlight w:val="white"/>
              </w:rPr>
            </w: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1</w:t>
            </w:r>
            <w:r>
              <w:rPr>
                <w:rFonts w:asciiTheme="minorEastAsia" w:hAnsiTheme="minorEastAsia"/>
                <w:color w:val="000000" w:themeColor="text1"/>
                <w:szCs w:val="21"/>
                <w:highlight w:val="white"/>
              </w:rPr>
              <w:t xml:space="preserve">-</w:t>
            </w:r>
            <w:r>
              <w:rPr>
                <w:rFonts w:hint="eastAsia" w:asciiTheme="minorEastAsia" w:hAnsiTheme="minorEastAsia"/>
                <w:color w:val="000000" w:themeColor="text1"/>
                <w:szCs w:val="21"/>
                <w:highlight w:val="white"/>
              </w:rPr>
              <w:t xml:space="preserve">3</w:t>
            </w:r>
            <w:r>
              <w:rPr>
                <w:color w:val="000000" w:themeColor="text1"/>
                <w:highlight w:val="white"/>
              </w:rPr>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供应商信用记录</w:t>
            </w:r>
            <w:r>
              <w:rPr>
                <w:color w:val="000000" w:themeColor="text1"/>
                <w:highlight w:val="white"/>
              </w:rPr>
            </w:r>
            <w:r/>
          </w:p>
        </w:tc>
        <w:tc>
          <w:tcPr>
            <w:tcW w:w="2490" w:type="pct"/>
            <w:vAlign w:val="center"/>
            <w:textDirection w:val="lrTb"/>
            <w:noWrap w:val="false"/>
          </w:tcPr>
          <w:p>
            <w:pPr>
              <w:jc w:val="left"/>
              <w:spacing w:line="276" w:lineRule="auto"/>
              <w:tabs>
                <w:tab w:val="left" w:pos="900" w:leader="none"/>
                <w:tab w:val="left" w:pos="1980" w:leader="none"/>
              </w:tabs>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查询渠道：信用中国网站和中国政府采购网（www.creditchina.gov.cn、www.ccgp.gov.cn）；</w:t>
            </w:r>
            <w:r>
              <w:rPr>
                <w:color w:val="000000" w:themeColor="text1"/>
                <w:highlight w:val="white"/>
              </w:rPr>
            </w:r>
            <w:r/>
          </w:p>
          <w:p>
            <w:pPr>
              <w:jc w:val="left"/>
              <w:spacing w:line="276" w:lineRule="auto"/>
              <w:tabs>
                <w:tab w:val="left" w:pos="900" w:leader="none"/>
                <w:tab w:val="left" w:pos="1980" w:leader="none"/>
              </w:tabs>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截止时点：提交响应文件截止时间以后、</w:t>
            </w:r>
            <w:r>
              <w:rPr>
                <w:rFonts w:hint="eastAsia" w:asciiTheme="minorEastAsia" w:hAnsiTheme="minorEastAsia"/>
                <w:color w:val="000000" w:themeColor="text1"/>
                <w:szCs w:val="21"/>
                <w:highlight w:val="white"/>
              </w:rPr>
              <w:t xml:space="preserve">资格审查阶段采购人或采购代理机构</w:t>
            </w:r>
            <w:r>
              <w:rPr>
                <w:rFonts w:asciiTheme="minorEastAsia" w:hAnsiTheme="minorEastAsia"/>
                <w:color w:val="000000" w:themeColor="text1"/>
                <w:szCs w:val="21"/>
                <w:highlight w:val="white"/>
              </w:rPr>
              <w:t xml:space="preserve">的实际查询时间；</w:t>
            </w:r>
            <w:r>
              <w:rPr>
                <w:color w:val="000000" w:themeColor="text1"/>
                <w:highlight w:val="white"/>
              </w:rPr>
            </w:r>
            <w:r/>
          </w:p>
          <w:p>
            <w:pPr>
              <w:jc w:val="left"/>
              <w:spacing w:line="276" w:lineRule="auto"/>
              <w:tabs>
                <w:tab w:val="left" w:pos="900" w:leader="none"/>
                <w:tab w:val="left" w:pos="1980" w:leader="none"/>
              </w:tabs>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信用信息查询记录和证据留存具体方式：查询结果网页打印页作为查询记录和证据，与其他采购文件一并保存；</w:t>
            </w:r>
            <w:r>
              <w:rPr>
                <w:color w:val="000000" w:themeColor="text1"/>
                <w:highlight w:val="white"/>
              </w:rPr>
            </w:r>
            <w:r/>
          </w:p>
          <w:p>
            <w:pPr>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信用信息的使用原则：经认定的被列入失信被执行人、重大税收违法案件当事人名单、政府采购严重违法失信行为记录名单的供应商，其响应无效。联合体形式响应的，联合体成员存</w:t>
            </w:r>
            <w:r>
              <w:rPr>
                <w:rFonts w:asciiTheme="minorEastAsia" w:hAnsiTheme="minorEastAsia"/>
                <w:color w:val="000000" w:themeColor="text1"/>
                <w:szCs w:val="21"/>
                <w:highlight w:val="white"/>
              </w:rPr>
              <w:t xml:space="preserve">在不良信用记录，视同联合体存在不良信用记录。</w:t>
            </w:r>
            <w:r>
              <w:rPr>
                <w:color w:val="000000" w:themeColor="text1"/>
                <w:highlight w:val="white"/>
              </w:rPr>
            </w:r>
            <w:r/>
          </w:p>
        </w:tc>
        <w:tc>
          <w:tcPr>
            <w:tcW w:w="890" w:type="pct"/>
            <w:vAlign w:val="center"/>
            <w:textDirection w:val="lrTb"/>
            <w:noWrap w:val="false"/>
          </w:tcPr>
          <w:p>
            <w:pPr>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无须供应商提供，由</w:t>
            </w:r>
            <w:r>
              <w:rPr>
                <w:rFonts w:hint="eastAsia" w:asciiTheme="minorEastAsia" w:hAnsiTheme="minorEastAsia"/>
                <w:color w:val="000000" w:themeColor="text1"/>
                <w:szCs w:val="21"/>
                <w:highlight w:val="white"/>
              </w:rPr>
              <w:t xml:space="preserve">采购代理机构</w:t>
            </w:r>
            <w:r>
              <w:rPr>
                <w:rFonts w:asciiTheme="minorEastAsia" w:hAnsiTheme="minorEastAsia"/>
                <w:color w:val="000000" w:themeColor="text1"/>
                <w:szCs w:val="21"/>
                <w:highlight w:val="white"/>
              </w:rPr>
              <w:t xml:space="preserve">查询。</w:t>
            </w:r>
            <w:r>
              <w:rPr>
                <w:color w:val="000000" w:themeColor="text1"/>
                <w:highlight w:val="white"/>
              </w:rPr>
            </w:r>
            <w:r/>
          </w:p>
        </w:tc>
      </w:tr>
      <w:tr>
        <w:trPr>
          <w:jc w:val="center"/>
          <w:trHeight w:val="20"/>
        </w:trPr>
        <w:tc>
          <w:tcPr>
            <w:tcW w:w="45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color w:val="000000" w:themeColor="text1"/>
                <w:szCs w:val="21"/>
                <w:highlight w:val="white"/>
              </w:rPr>
              <w:t xml:space="preserve">2</w:t>
            </w:r>
            <w:r>
              <w:rPr>
                <w:color w:val="000000" w:themeColor="text1"/>
                <w:highlight w:val="white"/>
              </w:rPr>
            </w:r>
            <w:r/>
          </w:p>
        </w:tc>
        <w:tc>
          <w:tcPr>
            <w:tcW w:w="116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color w:val="000000" w:themeColor="text1"/>
                <w:szCs w:val="21"/>
                <w:highlight w:val="white"/>
              </w:rPr>
              <w:t xml:space="preserve">本项目的特定资格要求</w:t>
            </w:r>
            <w:r>
              <w:rPr>
                <w:color w:val="000000" w:themeColor="text1"/>
                <w:highlight w:val="white"/>
              </w:rPr>
            </w:r>
            <w:r/>
          </w:p>
        </w:tc>
        <w:tc>
          <w:tcPr>
            <w:tcW w:w="2490" w:type="pct"/>
            <w:vAlign w:val="center"/>
            <w:textDirection w:val="lrTb"/>
            <w:noWrap w:val="false"/>
          </w:tcPr>
          <w:p>
            <w:pPr>
              <w:jc w:val="left"/>
              <w:spacing w:line="276" w:lineRule="auto"/>
              <w:tabs>
                <w:tab w:val="left" w:pos="900" w:leader="none"/>
                <w:tab w:val="left" w:pos="1980" w:leader="none"/>
              </w:tabs>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A. 同时具有建筑装修装饰工程专业承包二级及以上资质和建筑机电安装工程专业承包三级及以上资质；</w:t>
            </w:r>
            <w:r>
              <w:rPr>
                <w:color w:val="000000" w:themeColor="text1"/>
                <w:highlight w:val="white"/>
              </w:rPr>
            </w:r>
            <w:r/>
          </w:p>
          <w:p>
            <w:pPr>
              <w:jc w:val="left"/>
              <w:spacing w:line="276" w:lineRule="auto"/>
              <w:tabs>
                <w:tab w:val="left" w:pos="900" w:leader="none"/>
                <w:tab w:val="left" w:pos="1980" w:leader="none"/>
              </w:tabs>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B.具有有效期内的安全生产许可证；</w:t>
            </w:r>
            <w:r>
              <w:rPr>
                <w:color w:val="000000" w:themeColor="text1"/>
                <w:highlight w:val="white"/>
              </w:rPr>
            </w:r>
            <w:r/>
          </w:p>
          <w:p>
            <w:pPr>
              <w:jc w:val="left"/>
              <w:spacing w:line="276" w:lineRule="auto"/>
              <w:tabs>
                <w:tab w:val="left" w:pos="900" w:leader="none"/>
                <w:tab w:val="left" w:pos="1980" w:leader="none"/>
              </w:tabs>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C.项目负责人具有二级或以上建造师资质，同时具有安全生产考核证书(B证)并提供为其缴纳的2025年1</w:t>
            </w:r>
            <w:r>
              <w:rPr>
                <w:rFonts w:hint="eastAsia" w:asciiTheme="minorEastAsia" w:hAnsiTheme="minorEastAsia"/>
                <w:color w:val="000000" w:themeColor="text1"/>
                <w:szCs w:val="21"/>
                <w:highlight w:val="white"/>
              </w:rPr>
              <w:t xml:space="preserve">1</w:t>
            </w:r>
            <w:r>
              <w:rPr>
                <w:rFonts w:hint="eastAsia" w:asciiTheme="minorEastAsia" w:hAnsiTheme="minorEastAsia"/>
                <w:color w:val="000000" w:themeColor="text1"/>
                <w:szCs w:val="21"/>
                <w:highlight w:val="white"/>
              </w:rPr>
              <w:t xml:space="preserve">月-202</w:t>
            </w:r>
            <w:r>
              <w:rPr>
                <w:rFonts w:hint="eastAsia" w:asciiTheme="minorEastAsia" w:hAnsiTheme="minorEastAsia"/>
                <w:color w:val="000000" w:themeColor="text1"/>
                <w:szCs w:val="21"/>
                <w:highlight w:val="white"/>
              </w:rPr>
              <w:t xml:space="preserve">6</w:t>
            </w:r>
            <w:r>
              <w:rPr>
                <w:rFonts w:hint="eastAsia" w:asciiTheme="minorEastAsia" w:hAnsiTheme="minorEastAsia"/>
                <w:color w:val="000000" w:themeColor="text1"/>
                <w:szCs w:val="21"/>
                <w:highlight w:val="white"/>
              </w:rPr>
              <w:t xml:space="preserve">年1月社保，成交后不得更改项目负责人。</w:t>
            </w:r>
            <w:r>
              <w:rPr>
                <w:color w:val="000000" w:themeColor="text1"/>
                <w:highlight w:val="white"/>
              </w:rPr>
            </w:r>
            <w:r/>
          </w:p>
        </w:tc>
        <w:tc>
          <w:tcPr>
            <w:tcW w:w="89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提供扫描件加盖公章</w:t>
            </w:r>
            <w:r>
              <w:rPr>
                <w:color w:val="000000" w:themeColor="text1"/>
                <w:highlight w:val="white"/>
              </w:rPr>
            </w:r>
            <w:r/>
          </w:p>
        </w:tc>
      </w:tr>
    </w:tbl>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《符合性审查要求》见下表</w:t>
      </w:r>
      <w:r>
        <w:rPr>
          <w:rFonts w:hint="eastAsia" w:asciiTheme="minorEastAsia" w:hAnsiTheme="minorEastAsia"/>
          <w:color w:val="000000" w:themeColor="text1"/>
          <w:szCs w:val="21"/>
          <w:highlight w:val="white"/>
        </w:rPr>
        <w:t xml:space="preserve">：</w:t>
      </w:r>
      <w:r>
        <w:rPr>
          <w:color w:val="000000" w:themeColor="text1"/>
          <w:highlight w:val="white"/>
        </w:rPr>
      </w:r>
      <w:r/>
    </w:p>
    <w:p>
      <w:pPr>
        <w:jc w:val="center"/>
        <w:spacing w:line="360" w:lineRule="auto"/>
        <w:rPr>
          <w:rFonts w:hint="eastAsia" w:asciiTheme="minorEastAsia" w:hAnsiTheme="minorEastAsia"/>
          <w:b/>
          <w:color w:val="000000" w:themeColor="text1"/>
          <w:szCs w:val="21"/>
          <w:highlight w:val="white"/>
        </w:rPr>
      </w:pPr>
      <w:r>
        <w:rPr>
          <w:rFonts w:asciiTheme="minorEastAsia" w:hAnsiTheme="minorEastAsia"/>
          <w:b/>
          <w:color w:val="000000" w:themeColor="text1"/>
          <w:szCs w:val="21"/>
          <w:highlight w:val="white"/>
        </w:rPr>
        <w:t xml:space="preserve">符合性审查要求</w:t>
      </w:r>
      <w:r>
        <w:rPr>
          <w:color w:val="000000" w:themeColor="text1"/>
          <w:highlight w:val="white"/>
        </w:rPr>
      </w:r>
      <w:r/>
    </w:p>
    <w:tbl>
      <w:tblPr>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2395"/>
        <w:gridCol w:w="6236"/>
      </w:tblGrid>
      <w:tr>
        <w:trPr>
          <w:jc w:val="center"/>
          <w:trHeight w:val="300"/>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序号</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审查因素</w:t>
            </w:r>
            <w:r>
              <w:rPr>
                <w:color w:val="000000" w:themeColor="text1"/>
                <w:highlight w:val="white"/>
              </w:rPr>
            </w:r>
            <w:r/>
          </w:p>
        </w:tc>
        <w:tc>
          <w:tcPr>
            <w:tcW w:w="334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审查内容</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响应函、法定代表人资格证明书和政府采购供应商信用承诺书</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按磋商文件要求提供</w:t>
            </w:r>
            <w:r>
              <w:rPr>
                <w:rFonts w:hint="eastAsia" w:asciiTheme="minorEastAsia" w:hAnsiTheme="minorEastAsia"/>
                <w:color w:val="000000" w:themeColor="text1"/>
                <w:szCs w:val="21"/>
                <w:highlight w:val="white"/>
              </w:rPr>
              <w:t xml:space="preserve">响应函、法定代表人资格证明书和政府采购供应商信用承诺书</w:t>
            </w:r>
            <w:r>
              <w:rPr>
                <w:rFonts w:asciiTheme="minorEastAsia" w:hAnsiTheme="minorEastAsia"/>
                <w:color w:val="000000" w:themeColor="text1"/>
                <w:szCs w:val="21"/>
                <w:highlight w:val="white"/>
              </w:rPr>
              <w:t xml:space="preserve">；</w:t>
            </w:r>
            <w:r>
              <w:rPr>
                <w:color w:val="000000" w:themeColor="text1"/>
                <w:highlight w:val="white"/>
              </w:rPr>
            </w:r>
            <w:r/>
          </w:p>
        </w:tc>
      </w:tr>
      <w:tr>
        <w:trPr>
          <w:jc w:val="center"/>
          <w:trHeight w:val="489"/>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2</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响应完整性</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未</w:t>
            </w:r>
            <w:r>
              <w:rPr>
                <w:rFonts w:asciiTheme="minorEastAsia" w:hAnsiTheme="minorEastAsia"/>
                <w:color w:val="000000" w:themeColor="text1"/>
                <w:szCs w:val="21"/>
                <w:highlight w:val="white"/>
              </w:rPr>
              <w:t xml:space="preserve">将一个采购包中的内容拆开响应；</w:t>
            </w:r>
            <w:r>
              <w:rPr>
                <w:rFonts w:asciiTheme="minorEastAsia" w:hAnsiTheme="minorEastAsia"/>
                <w:color w:val="000000" w:themeColor="text1"/>
                <w:szCs w:val="21"/>
                <w:highlight w:val="white"/>
              </w:rPr>
              <w:t xml:space="preserve">（由评委审查，无需</w:t>
            </w:r>
            <w:r>
              <w:rPr>
                <w:rFonts w:hint="eastAsia" w:asciiTheme="minorEastAsia" w:hAnsiTheme="minorEastAsia"/>
                <w:color w:val="000000" w:themeColor="text1"/>
                <w:szCs w:val="21"/>
                <w:highlight w:val="white"/>
              </w:rPr>
              <w:t xml:space="preserve">投标供应商</w:t>
            </w:r>
            <w:r>
              <w:rPr>
                <w:rFonts w:asciiTheme="minorEastAsia" w:hAnsiTheme="minorEastAsia"/>
                <w:color w:val="000000" w:themeColor="text1"/>
                <w:szCs w:val="21"/>
                <w:highlight w:val="white"/>
              </w:rPr>
              <w:t xml:space="preserve">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3</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响应报价</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响应报价</w:t>
            </w:r>
            <w:r>
              <w:rPr>
                <w:rFonts w:hint="eastAsia" w:asciiTheme="minorEastAsia" w:hAnsiTheme="minorEastAsia"/>
                <w:color w:val="000000" w:themeColor="text1"/>
                <w:szCs w:val="21"/>
                <w:highlight w:val="white"/>
              </w:rPr>
              <w:t xml:space="preserve">未</w:t>
            </w:r>
            <w:r>
              <w:rPr>
                <w:rFonts w:asciiTheme="minorEastAsia" w:hAnsiTheme="minorEastAsia"/>
                <w:color w:val="000000" w:themeColor="text1"/>
                <w:szCs w:val="21"/>
                <w:highlight w:val="white"/>
              </w:rPr>
              <w:t xml:space="preserve">超过磋商</w:t>
            </w:r>
            <w:r>
              <w:rPr>
                <w:rFonts w:asciiTheme="minorEastAsia" w:hAnsiTheme="minorEastAsia"/>
                <w:color w:val="000000" w:themeColor="text1"/>
                <w:szCs w:val="21"/>
                <w:highlight w:val="white"/>
              </w:rPr>
              <w:t xml:space="preserve">文件中规定的项目/采购</w:t>
            </w:r>
            <w:r>
              <w:rPr>
                <w:rFonts w:asciiTheme="minorEastAsia" w:hAnsiTheme="minorEastAsia"/>
                <w:color w:val="000000" w:themeColor="text1"/>
                <w:szCs w:val="21"/>
                <w:highlight w:val="white"/>
              </w:rPr>
              <w:t xml:space="preserve">包预算</w:t>
            </w:r>
            <w:r>
              <w:rPr>
                <w:rFonts w:asciiTheme="minorEastAsia" w:hAnsiTheme="minorEastAsia"/>
                <w:color w:val="000000" w:themeColor="text1"/>
                <w:szCs w:val="21"/>
                <w:highlight w:val="white"/>
              </w:rPr>
              <w:t xml:space="preserve">金额或者项目/采购</w:t>
            </w:r>
            <w:r>
              <w:rPr>
                <w:rFonts w:asciiTheme="minorEastAsia" w:hAnsiTheme="minorEastAsia"/>
                <w:color w:val="000000" w:themeColor="text1"/>
                <w:szCs w:val="21"/>
                <w:highlight w:val="white"/>
              </w:rPr>
              <w:t xml:space="preserve">包最高</w:t>
            </w:r>
            <w:r>
              <w:rPr>
                <w:rFonts w:asciiTheme="minorEastAsia" w:hAnsiTheme="minorEastAsia"/>
                <w:color w:val="000000" w:themeColor="text1"/>
                <w:szCs w:val="21"/>
                <w:highlight w:val="white"/>
              </w:rPr>
              <w:t xml:space="preserve">限价；</w:t>
            </w:r>
            <w:r>
              <w:rPr>
                <w:rFonts w:asciiTheme="minorEastAsia" w:hAnsiTheme="minorEastAsia"/>
                <w:color w:val="000000" w:themeColor="text1"/>
                <w:szCs w:val="21"/>
                <w:highlight w:val="white"/>
              </w:rPr>
              <w:t xml:space="preserve">（由评委审查，无需</w:t>
            </w:r>
            <w:r>
              <w:rPr>
                <w:rFonts w:hint="eastAsia" w:asciiTheme="minorEastAsia" w:hAnsiTheme="minorEastAsia"/>
                <w:color w:val="000000" w:themeColor="text1"/>
                <w:szCs w:val="21"/>
                <w:highlight w:val="white"/>
              </w:rPr>
              <w:t xml:space="preserve">投标供应商</w:t>
            </w:r>
            <w:r>
              <w:rPr>
                <w:rFonts w:asciiTheme="minorEastAsia" w:hAnsiTheme="minorEastAsia"/>
                <w:color w:val="000000" w:themeColor="text1"/>
                <w:szCs w:val="21"/>
                <w:highlight w:val="white"/>
              </w:rPr>
              <w:t xml:space="preserve">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4</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报价唯一性</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响应文件</w:t>
            </w:r>
            <w:r>
              <w:rPr>
                <w:rFonts w:hint="eastAsia" w:asciiTheme="minorEastAsia" w:hAnsiTheme="minorEastAsia"/>
                <w:color w:val="000000" w:themeColor="text1"/>
                <w:szCs w:val="21"/>
                <w:highlight w:val="white"/>
              </w:rPr>
              <w:t xml:space="preserve">未出现可选择性或可调整的报价（磋商文件另有规定的除外）</w:t>
            </w:r>
            <w:r>
              <w:rPr>
                <w:rFonts w:asciiTheme="minorEastAsia" w:hAnsiTheme="minorEastAsia"/>
                <w:color w:val="000000" w:themeColor="text1"/>
                <w:szCs w:val="21"/>
                <w:highlight w:val="white"/>
              </w:rPr>
              <w:t xml:space="preserve">；</w:t>
            </w:r>
            <w:r>
              <w:rPr>
                <w:rFonts w:asciiTheme="minorEastAsia" w:hAnsiTheme="minorEastAsia"/>
                <w:b/>
                <w:color w:val="000000" w:themeColor="text1"/>
                <w:szCs w:val="21"/>
                <w:highlight w:val="white"/>
              </w:rPr>
              <w:t xml:space="preserve">提供《</w:t>
            </w:r>
            <w:r>
              <w:rPr>
                <w:rFonts w:hint="eastAsia" w:asciiTheme="minorEastAsia" w:hAnsiTheme="minorEastAsia"/>
                <w:b/>
                <w:color w:val="000000" w:themeColor="text1"/>
                <w:szCs w:val="21"/>
                <w:highlight w:val="white"/>
              </w:rPr>
              <w:t xml:space="preserve">报价</w:t>
            </w:r>
            <w:r>
              <w:rPr>
                <w:rFonts w:asciiTheme="minorEastAsia" w:hAnsiTheme="minorEastAsia"/>
                <w:b/>
                <w:color w:val="000000" w:themeColor="text1"/>
                <w:szCs w:val="21"/>
                <w:highlight w:val="white"/>
              </w:rPr>
              <w:t xml:space="preserve">一览表》，详见附件格式</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5</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响应有效期</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响应文件中承诺的响应有效期</w:t>
            </w:r>
            <w:r>
              <w:rPr>
                <w:rFonts w:hint="eastAsia" w:asciiTheme="minorEastAsia" w:hAnsiTheme="minorEastAsia"/>
                <w:color w:val="000000" w:themeColor="text1"/>
                <w:szCs w:val="21"/>
                <w:highlight w:val="white"/>
              </w:rPr>
              <w:t xml:space="preserve">满足</w:t>
            </w:r>
            <w:r>
              <w:rPr>
                <w:rFonts w:asciiTheme="minorEastAsia" w:hAnsiTheme="minorEastAsia"/>
                <w:color w:val="000000" w:themeColor="text1"/>
                <w:szCs w:val="21"/>
                <w:highlight w:val="white"/>
              </w:rPr>
              <w:t xml:space="preserve">磋商文件中载明的响应有效期的；</w:t>
            </w:r>
            <w:r>
              <w:rPr>
                <w:rFonts w:asciiTheme="minorEastAsia" w:hAnsiTheme="minorEastAsia"/>
                <w:color w:val="000000" w:themeColor="text1"/>
                <w:szCs w:val="21"/>
                <w:highlight w:val="white"/>
              </w:rPr>
              <w:t xml:space="preserve">（详见附件</w:t>
            </w:r>
            <w:r>
              <w:rPr>
                <w:rFonts w:hint="eastAsia" w:asciiTheme="minorEastAsia" w:hAnsiTheme="minorEastAsia"/>
                <w:color w:val="000000" w:themeColor="text1"/>
                <w:szCs w:val="21"/>
                <w:highlight w:val="white"/>
              </w:rPr>
              <w:t xml:space="preserve">响应函</w:t>
            </w:r>
            <w:r>
              <w:rPr>
                <w:rFonts w:asciiTheme="minorEastAsia" w:hAnsiTheme="minorEastAsia"/>
                <w:color w:val="000000" w:themeColor="text1"/>
                <w:szCs w:val="21"/>
                <w:highlight w:val="white"/>
              </w:rPr>
              <w:t xml:space="preserve">）</w:t>
            </w:r>
            <w:r>
              <w:rPr>
                <w:color w:val="000000" w:themeColor="text1"/>
                <w:highlight w:val="white"/>
              </w:rPr>
            </w:r>
            <w:r/>
          </w:p>
        </w:tc>
      </w:tr>
      <w:tr>
        <w:trPr>
          <w:jc w:val="center"/>
          <w:trHeight w:val="454"/>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6</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签署、加盖公章</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按照磋商文件要求签署、加盖公章的；</w:t>
            </w:r>
            <w:r>
              <w:rPr>
                <w:rFonts w:asciiTheme="minorEastAsia" w:hAnsiTheme="minorEastAsia"/>
                <w:color w:val="000000" w:themeColor="text1"/>
                <w:szCs w:val="21"/>
                <w:highlight w:val="white"/>
              </w:rPr>
              <w:t xml:space="preserve">（由评委审查，无需</w:t>
            </w:r>
            <w:r>
              <w:rPr>
                <w:rFonts w:hint="eastAsia" w:asciiTheme="minorEastAsia" w:hAnsiTheme="minorEastAsia"/>
                <w:color w:val="000000" w:themeColor="text1"/>
                <w:szCs w:val="21"/>
                <w:highlight w:val="white"/>
              </w:rPr>
              <w:t xml:space="preserve">投标供应商</w:t>
            </w:r>
            <w:r>
              <w:rPr>
                <w:rFonts w:asciiTheme="minorEastAsia" w:hAnsiTheme="minorEastAsia"/>
                <w:color w:val="000000" w:themeColor="text1"/>
                <w:szCs w:val="21"/>
                <w:highlight w:val="white"/>
              </w:rPr>
              <w:t xml:space="preserve">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7</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实质性格式</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标记为</w:t>
            </w:r>
            <w:r>
              <w:rPr>
                <w:rFonts w:asciiTheme="minorEastAsia" w:hAnsiTheme="minorEastAsia"/>
                <w:color w:val="000000" w:themeColor="text1"/>
                <w:szCs w:val="21"/>
                <w:highlight w:val="white"/>
              </w:rPr>
              <w:t xml:space="preserve">“实质性格式”的</w:t>
            </w:r>
            <w:r>
              <w:rPr>
                <w:rFonts w:hint="eastAsia" w:asciiTheme="minorEastAsia" w:hAnsiTheme="minorEastAsia"/>
                <w:color w:val="000000" w:themeColor="text1"/>
                <w:szCs w:val="21"/>
                <w:highlight w:val="white"/>
              </w:rPr>
              <w:t xml:space="preserve">文件均按</w:t>
            </w:r>
            <w:r>
              <w:rPr>
                <w:rFonts w:asciiTheme="minorEastAsia" w:hAnsiTheme="minorEastAsia"/>
                <w:color w:val="000000" w:themeColor="text1"/>
                <w:szCs w:val="21"/>
                <w:highlight w:val="white"/>
              </w:rPr>
              <w:t xml:space="preserve">磋商文件</w:t>
            </w:r>
            <w:r>
              <w:rPr>
                <w:rFonts w:hint="eastAsia" w:asciiTheme="minorEastAsia" w:hAnsiTheme="minorEastAsia"/>
                <w:color w:val="000000" w:themeColor="text1"/>
                <w:szCs w:val="21"/>
                <w:highlight w:val="white"/>
              </w:rPr>
              <w:t xml:space="preserve">要求提供；</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8</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★号条款响应</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响应文件满足磋商文件第</w:t>
            </w:r>
            <w:r>
              <w:rPr>
                <w:rFonts w:hint="eastAsia" w:asciiTheme="minorEastAsia" w:hAnsiTheme="minorEastAsia"/>
                <w:color w:val="000000" w:themeColor="text1"/>
                <w:szCs w:val="21"/>
                <w:highlight w:val="white"/>
              </w:rPr>
              <w:t xml:space="preserve">四</w:t>
            </w:r>
            <w:r>
              <w:rPr>
                <w:rFonts w:asciiTheme="minorEastAsia" w:hAnsiTheme="minorEastAsia"/>
                <w:color w:val="000000" w:themeColor="text1"/>
                <w:szCs w:val="21"/>
                <w:highlight w:val="white"/>
              </w:rPr>
              <w:t xml:space="preserve">章《采购需求》中★号条款要求的；</w:t>
            </w:r>
            <w:r>
              <w:rPr>
                <w:rFonts w:asciiTheme="minorEastAsia" w:hAnsiTheme="minorEastAsia"/>
                <w:b/>
                <w:color w:val="000000" w:themeColor="text1"/>
                <w:szCs w:val="21"/>
                <w:highlight w:val="white"/>
              </w:rPr>
              <w:t xml:space="preserve">（如《采购需求》中有★号条款要求的，按照序号逐项提供相关证明材料；如《采购需求》中</w:t>
            </w:r>
            <w:r>
              <w:rPr>
                <w:rFonts w:hint="eastAsia" w:asciiTheme="minorEastAsia" w:hAnsiTheme="minorEastAsia"/>
                <w:b/>
                <w:color w:val="000000" w:themeColor="text1"/>
                <w:szCs w:val="21"/>
                <w:highlight w:val="white"/>
              </w:rPr>
              <w:t xml:space="preserve">没</w:t>
            </w:r>
            <w:r>
              <w:rPr>
                <w:rFonts w:asciiTheme="minorEastAsia" w:hAnsiTheme="minorEastAsia"/>
                <w:b/>
                <w:color w:val="000000" w:themeColor="text1"/>
                <w:szCs w:val="21"/>
                <w:highlight w:val="white"/>
              </w:rPr>
              <w:t xml:space="preserve">有★号条款要求的，则无需</w:t>
            </w:r>
            <w:r>
              <w:rPr>
                <w:rFonts w:hint="eastAsia" w:asciiTheme="minorEastAsia" w:hAnsiTheme="minorEastAsia"/>
                <w:b/>
                <w:color w:val="000000" w:themeColor="text1"/>
                <w:szCs w:val="21"/>
                <w:highlight w:val="white"/>
              </w:rPr>
              <w:t xml:space="preserve">投标供应商</w:t>
            </w:r>
            <w:r>
              <w:rPr>
                <w:rFonts w:asciiTheme="minorEastAsia" w:hAnsiTheme="minorEastAsia"/>
                <w:b/>
                <w:color w:val="000000" w:themeColor="text1"/>
                <w:szCs w:val="21"/>
                <w:highlight w:val="white"/>
              </w:rPr>
              <w:t xml:space="preserve">提供）</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9</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分包承担主体资质（如有）</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分包承担主体具备《供应商须知资料表》载明的资质条件</w:t>
            </w:r>
            <w:r>
              <w:rPr>
                <w:rFonts w:hint="eastAsia" w:asciiTheme="minorEastAsia" w:hAnsiTheme="minorEastAsia"/>
                <w:color w:val="000000" w:themeColor="text1"/>
                <w:szCs w:val="21"/>
                <w:highlight w:val="white"/>
              </w:rPr>
              <w:t xml:space="preserve">且</w:t>
            </w:r>
            <w:r>
              <w:rPr>
                <w:rFonts w:asciiTheme="minorEastAsia" w:hAnsiTheme="minorEastAsia"/>
                <w:color w:val="000000" w:themeColor="text1"/>
                <w:szCs w:val="21"/>
                <w:highlight w:val="white"/>
              </w:rPr>
              <w:t xml:space="preserve">提供</w:t>
            </w:r>
            <w:r>
              <w:rPr>
                <w:rFonts w:hint="eastAsia" w:asciiTheme="minorEastAsia" w:hAnsiTheme="minorEastAsia"/>
                <w:color w:val="000000" w:themeColor="text1"/>
                <w:szCs w:val="21"/>
                <w:highlight w:val="white"/>
              </w:rPr>
              <w:t xml:space="preserve">了</w:t>
            </w:r>
            <w:r>
              <w:rPr>
                <w:rFonts w:asciiTheme="minorEastAsia" w:hAnsiTheme="minorEastAsia"/>
                <w:color w:val="000000" w:themeColor="text1"/>
                <w:szCs w:val="21"/>
                <w:highlight w:val="white"/>
              </w:rPr>
              <w:t xml:space="preserve">资质证书</w:t>
            </w:r>
            <w:r>
              <w:rPr>
                <w:rFonts w:hint="eastAsia" w:asciiTheme="minorEastAsia" w:hAnsiTheme="minorEastAsia"/>
                <w:color w:val="000000" w:themeColor="text1"/>
                <w:szCs w:val="21"/>
                <w:highlight w:val="white"/>
              </w:rPr>
              <w:t xml:space="preserve">（如有）</w:t>
            </w:r>
            <w:r>
              <w:rPr>
                <w:rFonts w:asciiTheme="minorEastAsia" w:hAnsiTheme="minorEastAsia"/>
                <w:color w:val="000000" w:themeColor="text1"/>
                <w:szCs w:val="21"/>
                <w:highlight w:val="white"/>
              </w:rPr>
              <w:t xml:space="preserve">；</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10</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分包意向协议</w:t>
            </w:r>
            <w:r>
              <w:rPr>
                <w:color w:val="000000" w:themeColor="text1"/>
                <w:highlight w:val="white"/>
              </w:rPr>
            </w:r>
            <w:r/>
          </w:p>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（如有）</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按磋商文件规定签订并提供分包意向协议原件；</w:t>
            </w:r>
            <w:r>
              <w:rPr>
                <w:rFonts w:hint="eastAsia" w:asciiTheme="minorEastAsia" w:hAnsiTheme="minorEastAsia"/>
                <w:color w:val="000000" w:themeColor="text1"/>
                <w:szCs w:val="21"/>
                <w:highlight w:val="white"/>
              </w:rPr>
              <w:t xml:space="preserve">（如有）</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11</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报价的修正（如有）</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不涉及报价修正</w:t>
            </w:r>
            <w:r>
              <w:rPr>
                <w:rFonts w:asciiTheme="minorEastAsia" w:hAnsiTheme="minorEastAsia"/>
                <w:color w:val="000000" w:themeColor="text1"/>
                <w:szCs w:val="21"/>
                <w:highlight w:val="white"/>
              </w:rPr>
              <w:t xml:space="preserve">，或响应文件报价出现前后不一致</w:t>
            </w:r>
            <w:r>
              <w:rPr>
                <w:rFonts w:hint="eastAsia" w:asciiTheme="minorEastAsia" w:hAnsiTheme="minorEastAsia"/>
                <w:color w:val="000000" w:themeColor="text1"/>
                <w:szCs w:val="21"/>
                <w:highlight w:val="white"/>
              </w:rPr>
              <w:t xml:space="preserve">时</w:t>
            </w:r>
            <w:r>
              <w:rPr>
                <w:rFonts w:asciiTheme="minorEastAsia" w:hAnsiTheme="minorEastAsia"/>
                <w:color w:val="000000" w:themeColor="text1"/>
                <w:szCs w:val="21"/>
                <w:highlight w:val="white"/>
              </w:rPr>
              <w:t xml:space="preserve">，供应商对修正后的报价予</w:t>
            </w:r>
            <w:r>
              <w:rPr>
                <w:rFonts w:hint="eastAsia" w:asciiTheme="minorEastAsia" w:hAnsiTheme="minorEastAsia"/>
                <w:color w:val="000000" w:themeColor="text1"/>
                <w:szCs w:val="21"/>
                <w:highlight w:val="white"/>
              </w:rPr>
              <w:t xml:space="preserve">以</w:t>
            </w:r>
            <w:r>
              <w:rPr>
                <w:rFonts w:asciiTheme="minorEastAsia" w:hAnsiTheme="minorEastAsia"/>
                <w:color w:val="000000" w:themeColor="text1"/>
                <w:szCs w:val="21"/>
                <w:highlight w:val="white"/>
              </w:rPr>
              <w:t xml:space="preserve">确认；</w:t>
            </w:r>
            <w:r>
              <w:rPr>
                <w:rFonts w:asciiTheme="minorEastAsia" w:hAnsiTheme="minorEastAsia"/>
                <w:color w:val="000000" w:themeColor="text1"/>
                <w:szCs w:val="21"/>
                <w:highlight w:val="white"/>
              </w:rPr>
              <w:t xml:space="preserve">（如有，由评委审查，无需投标供应商提供材料）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1</w:t>
            </w:r>
            <w:r>
              <w:rPr>
                <w:rFonts w:asciiTheme="minorEastAsia" w:hAnsiTheme="minorEastAsia"/>
                <w:color w:val="000000" w:themeColor="text1"/>
                <w:szCs w:val="21"/>
                <w:highlight w:val="white"/>
              </w:rPr>
              <w:t xml:space="preserve">2</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报价合理性</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报价合理，或</w:t>
            </w:r>
            <w:r>
              <w:rPr>
                <w:rFonts w:hint="eastAsia" w:asciiTheme="minorEastAsia" w:hAnsiTheme="minorEastAsia"/>
                <w:color w:val="000000" w:themeColor="text1"/>
                <w:szCs w:val="21"/>
                <w:highlight w:val="white"/>
              </w:rPr>
              <w:t xml:space="preserve">投标供应商的报价明显低于其他通过符合性审查投标供应商的报价，</w:t>
            </w:r>
            <w:r>
              <w:rPr>
                <w:rFonts w:asciiTheme="minorEastAsia" w:hAnsiTheme="minorEastAsia"/>
                <w:color w:val="000000" w:themeColor="text1"/>
                <w:szCs w:val="21"/>
                <w:highlight w:val="white"/>
              </w:rPr>
              <w:t xml:space="preserve">有可能影响产品质量或者不能诚信履约的</w:t>
            </w:r>
            <w:r>
              <w:rPr>
                <w:rFonts w:hint="eastAsia" w:asciiTheme="minorEastAsia" w:hAnsiTheme="minorEastAsia"/>
                <w:color w:val="000000" w:themeColor="text1"/>
                <w:szCs w:val="21"/>
                <w:highlight w:val="white"/>
              </w:rPr>
              <w:t xml:space="preserve">，能够应评标委员会要求在规定时间内证明其报价合理性的</w:t>
            </w:r>
            <w:r>
              <w:rPr>
                <w:rFonts w:asciiTheme="minorEastAsia" w:hAnsiTheme="minorEastAsia"/>
                <w:color w:val="000000" w:themeColor="text1"/>
                <w:szCs w:val="21"/>
                <w:highlight w:val="white"/>
              </w:rPr>
              <w:t xml:space="preserve">；（由评委审查，无需投标供应商提供材料）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13</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进口产品</w:t>
            </w:r>
            <w:r>
              <w:rPr>
                <w:color w:val="000000" w:themeColor="text1"/>
                <w:highlight w:val="white"/>
              </w:rPr>
            </w:r>
            <w:r/>
          </w:p>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（如有）</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磋商文件</w:t>
            </w:r>
            <w:r>
              <w:rPr>
                <w:rFonts w:asciiTheme="minorEastAsia" w:hAnsiTheme="minorEastAsia"/>
                <w:color w:val="000000" w:themeColor="text1"/>
                <w:szCs w:val="21"/>
                <w:highlight w:val="white"/>
              </w:rPr>
              <w:t xml:space="preserve">不接受进口产品响应</w:t>
            </w:r>
            <w:r>
              <w:rPr>
                <w:rFonts w:hint="eastAsia" w:asciiTheme="minorEastAsia" w:hAnsiTheme="minorEastAsia"/>
                <w:color w:val="000000" w:themeColor="text1"/>
                <w:szCs w:val="21"/>
                <w:highlight w:val="white"/>
              </w:rPr>
              <w:t xml:space="preserve">的内容时</w:t>
            </w:r>
            <w:r>
              <w:rPr>
                <w:rFonts w:asciiTheme="minorEastAsia" w:hAnsiTheme="minorEastAsia"/>
                <w:color w:val="000000" w:themeColor="text1"/>
                <w:szCs w:val="21"/>
                <w:highlight w:val="white"/>
              </w:rPr>
              <w:t xml:space="preserve">，</w:t>
            </w:r>
            <w:r>
              <w:rPr>
                <w:rFonts w:hint="eastAsia" w:asciiTheme="minorEastAsia" w:hAnsiTheme="minorEastAsia"/>
                <w:color w:val="000000" w:themeColor="text1"/>
                <w:szCs w:val="21"/>
                <w:highlight w:val="white"/>
              </w:rPr>
              <w:t xml:space="preserve">供应商所</w:t>
            </w:r>
            <w:r>
              <w:rPr>
                <w:rFonts w:hint="eastAsia" w:asciiTheme="minorEastAsia" w:hAnsiTheme="minorEastAsia"/>
                <w:color w:val="000000" w:themeColor="text1"/>
                <w:szCs w:val="21"/>
                <w:highlight w:val="white"/>
              </w:rPr>
              <w:t xml:space="preserve">投产品非进口</w:t>
            </w:r>
            <w:r>
              <w:rPr>
                <w:rFonts w:hint="eastAsia" w:asciiTheme="minorEastAsia" w:hAnsiTheme="minorEastAsia"/>
                <w:color w:val="000000" w:themeColor="text1"/>
                <w:szCs w:val="21"/>
                <w:highlight w:val="white"/>
              </w:rPr>
              <w:t xml:space="preserve">产品的；</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14</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国家有关部门对供应商的响应产品有强制性规定或要求的</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国家有关部门对供应商的响应产品有强制性规定或要求的（</w:t>
            </w:r>
            <w:r>
              <w:rPr>
                <w:rFonts w:asciiTheme="minorEastAsia" w:hAnsiTheme="minorEastAsia"/>
                <w:color w:val="000000" w:themeColor="text1"/>
                <w:szCs w:val="21"/>
                <w:highlight w:val="white"/>
              </w:rPr>
              <w:t xml:space="preserve">如相应</w:t>
            </w:r>
            <w:r>
              <w:rPr>
                <w:rFonts w:asciiTheme="minorEastAsia" w:hAnsiTheme="minorEastAsia"/>
                <w:color w:val="000000" w:themeColor="text1"/>
                <w:szCs w:val="21"/>
                <w:highlight w:val="white"/>
              </w:rPr>
              <w:t xml:space="preserve">技术、安全、节能和环保等），供应商的响应产品</w:t>
            </w:r>
            <w:r>
              <w:rPr>
                <w:rFonts w:hint="eastAsia" w:asciiTheme="minorEastAsia" w:hAnsiTheme="minorEastAsia"/>
                <w:color w:val="000000" w:themeColor="text1"/>
                <w:szCs w:val="21"/>
                <w:highlight w:val="white"/>
              </w:rPr>
              <w:t xml:space="preserve">应</w:t>
            </w:r>
            <w:r>
              <w:rPr>
                <w:rFonts w:asciiTheme="minorEastAsia" w:hAnsiTheme="minorEastAsia"/>
                <w:color w:val="000000" w:themeColor="text1"/>
                <w:szCs w:val="21"/>
                <w:highlight w:val="white"/>
              </w:rPr>
              <w:t xml:space="preserve">符合相应规定或要求</w:t>
            </w:r>
            <w:r>
              <w:rPr>
                <w:rFonts w:hint="eastAsia" w:asciiTheme="minorEastAsia" w:hAnsiTheme="minorEastAsia"/>
                <w:color w:val="000000" w:themeColor="text1"/>
                <w:szCs w:val="21"/>
                <w:highlight w:val="white"/>
              </w:rPr>
              <w:t xml:space="preserve">，并提供证明文件：</w:t>
            </w:r>
            <w:r>
              <w:rPr>
                <w:color w:val="000000" w:themeColor="text1"/>
                <w:highlight w:val="white"/>
              </w:rPr>
            </w:r>
            <w:r/>
          </w:p>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1）</w:t>
            </w:r>
            <w:r>
              <w:rPr>
                <w:rFonts w:asciiTheme="minorEastAsia" w:hAnsiTheme="minorEastAsia"/>
                <w:color w:val="000000" w:themeColor="text1"/>
                <w:szCs w:val="21"/>
                <w:highlight w:val="white"/>
              </w:rPr>
              <w:t xml:space="preserve">采购的产品若属于《节能产品政府采购品目清单》范围中政府强制采购产品，则供应商所报产品必须获得国家确定的认证机构出具的、处于有效期之内的节能产品认证证书；</w:t>
            </w:r>
            <w:r>
              <w:rPr>
                <w:color w:val="000000" w:themeColor="text1"/>
                <w:highlight w:val="white"/>
              </w:rPr>
            </w:r>
            <w:r/>
          </w:p>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w:t>
            </w:r>
            <w:r>
              <w:rPr>
                <w:rFonts w:asciiTheme="minorEastAsia" w:hAnsiTheme="minorEastAsia"/>
                <w:color w:val="000000" w:themeColor="text1"/>
                <w:szCs w:val="21"/>
                <w:highlight w:val="white"/>
              </w:rPr>
              <w:t xml:space="preserve">响应产品如涉及计算机信息系统安全专用产品的，须</w:t>
            </w:r>
            <w:r>
              <w:rPr>
                <w:rFonts w:hint="eastAsia" w:asciiTheme="minorEastAsia" w:hAnsiTheme="minorEastAsia"/>
                <w:color w:val="000000" w:themeColor="text1"/>
                <w:szCs w:val="21"/>
                <w:highlight w:val="white"/>
              </w:rPr>
              <w:t xml:space="preserve">提供</w:t>
            </w:r>
            <w:r>
              <w:rPr>
                <w:rFonts w:asciiTheme="minorEastAsia" w:hAnsiTheme="minorEastAsia"/>
                <w:color w:val="000000" w:themeColor="text1"/>
                <w:szCs w:val="21"/>
                <w:highlight w:val="white"/>
              </w:rPr>
              <w:t xml:space="preserve">公安部颁发的计算机信息系统安全专用产品销售许可证；</w:t>
            </w:r>
            <w:r>
              <w:rPr>
                <w:color w:val="000000" w:themeColor="text1"/>
                <w:highlight w:val="white"/>
              </w:rPr>
            </w:r>
            <w:r/>
          </w:p>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3</w:t>
            </w:r>
            <w:r>
              <w:rPr>
                <w:rFonts w:hint="eastAsia" w:asciiTheme="minorEastAsia" w:hAnsiTheme="minorEastAsia"/>
                <w:color w:val="000000" w:themeColor="text1"/>
                <w:szCs w:val="21"/>
                <w:highlight w:val="white"/>
              </w:rPr>
              <w:t xml:space="preserve">）</w:t>
            </w:r>
            <w:r>
              <w:rPr>
                <w:rFonts w:asciiTheme="minorEastAsia" w:hAnsiTheme="minorEastAsia"/>
                <w:color w:val="000000" w:themeColor="text1"/>
                <w:szCs w:val="21"/>
                <w:highlight w:val="white"/>
              </w:rPr>
              <w:t xml:space="preserve">响应产品如有属于开展国家信息安全产品认证产品范围的，须</w:t>
            </w:r>
            <w:r>
              <w:rPr>
                <w:rFonts w:hint="eastAsia" w:asciiTheme="minorEastAsia" w:hAnsiTheme="minorEastAsia"/>
                <w:color w:val="000000" w:themeColor="text1"/>
                <w:szCs w:val="21"/>
                <w:highlight w:val="white"/>
              </w:rPr>
              <w:t xml:space="preserve">提供</w:t>
            </w:r>
            <w:r>
              <w:rPr>
                <w:rFonts w:asciiTheme="minorEastAsia" w:hAnsiTheme="minorEastAsia"/>
                <w:color w:val="000000" w:themeColor="text1"/>
                <w:szCs w:val="21"/>
                <w:highlight w:val="white"/>
              </w:rPr>
              <w:t xml:space="preserve">由中国网络安全审查技术与认证中心（原中国信息安全认证中心）按国家标准认证颁发的有效认证证书等）；</w:t>
            </w:r>
            <w:r>
              <w:rPr>
                <w:color w:val="000000" w:themeColor="text1"/>
                <w:highlight w:val="white"/>
              </w:rPr>
            </w:r>
            <w:r/>
          </w:p>
          <w:p>
            <w:pPr>
              <w:ind w:firstLine="420"/>
              <w:jc w:val="left"/>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4）</w:t>
            </w:r>
            <w:r>
              <w:rPr>
                <w:rFonts w:asciiTheme="minorEastAsia" w:hAnsiTheme="minorEastAsia"/>
                <w:color w:val="000000" w:themeColor="text1"/>
                <w:szCs w:val="21"/>
                <w:highlight w:val="whit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15</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公平竞争</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供应商遵循公平竞争的原则，不存在恶意串通，妨碍其他供应商的竞争行为，不存在损害采购人或者其他供应商的合法权益情形的；</w:t>
            </w:r>
            <w:r>
              <w:rPr>
                <w:rFonts w:asciiTheme="minorEastAsia" w:hAnsiTheme="minorEastAsia"/>
                <w:color w:val="000000" w:themeColor="text1"/>
                <w:szCs w:val="21"/>
                <w:highlight w:val="white"/>
              </w:rPr>
              <w:t xml:space="preserve">（由评委审查，无需投标供应商提供材料）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16</w:t>
            </w:r>
            <w:r>
              <w:rPr>
                <w:color w:val="000000" w:themeColor="text1"/>
                <w:highlight w:val="white"/>
              </w:rPr>
            </w:r>
            <w:r/>
          </w:p>
        </w:tc>
        <w:tc>
          <w:tcPr>
            <w:tcW w:w="1285" w:type="pct"/>
            <w:vAlign w:val="center"/>
            <w:textDirection w:val="lrTb"/>
            <w:noWrap w:val="false"/>
          </w:tcPr>
          <w:p>
            <w:pPr>
              <w:jc w:val="center"/>
              <w:spacing w:line="276" w:lineRule="auto"/>
              <w:rPr>
                <w:rFonts w:hint="eastAsia" w:ascii="宋体" w:hAnsi="宋体" w:eastAsia="宋体" w:cs="Times New Roman"/>
                <w:color w:val="000000" w:themeColor="text1"/>
                <w:szCs w:val="21"/>
                <w:highlight w:val="white"/>
              </w:rPr>
            </w:pPr>
            <w:r>
              <w:rPr>
                <w:rFonts w:ascii="宋体" w:hAnsi="宋体" w:eastAsia="宋体" w:cs="Times New Roman"/>
                <w:color w:val="000000" w:themeColor="text1"/>
                <w:szCs w:val="21"/>
                <w:highlight w:val="white"/>
              </w:rPr>
              <w:t xml:space="preserve">串通响应</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w:t>
            </w:r>
            <w:r>
              <w:rPr>
                <w:rFonts w:hint="eastAsia" w:ascii="宋体" w:hAnsi="宋体" w:eastAsia="宋体" w:cs="Times New Roman"/>
                <w:color w:val="000000" w:themeColor="text1"/>
                <w:szCs w:val="21"/>
                <w:highlight w:val="white"/>
              </w:rPr>
              <w:t xml:space="preserve">呈规律</w:t>
            </w:r>
            <w:r>
              <w:rPr>
                <w:rFonts w:hint="eastAsia" w:ascii="宋体" w:hAnsi="宋体" w:eastAsia="宋体" w:cs="Times New Roman"/>
                <w:color w:val="000000" w:themeColor="text1"/>
                <w:szCs w:val="21"/>
                <w:highlight w:val="white"/>
              </w:rPr>
              <w:t xml:space="preserve"> 性差异；（五）不同供应商的响应文件相互混装；（六）不同供应商的响应保证金从同一单位或者个人的账户转出</w:t>
            </w:r>
            <w:r>
              <w:rPr>
                <w:rFonts w:ascii="宋体" w:hAnsi="宋体" w:eastAsia="宋体" w:cs="Times New Roman"/>
                <w:color w:val="000000" w:themeColor="text1"/>
                <w:szCs w:val="21"/>
                <w:highlight w:val="white"/>
              </w:rPr>
              <w:t xml:space="preserve">；</w:t>
            </w:r>
            <w:r>
              <w:rPr>
                <w:rFonts w:asciiTheme="minorEastAsia" w:hAnsiTheme="minorEastAsia"/>
                <w:color w:val="000000" w:themeColor="text1"/>
                <w:szCs w:val="21"/>
                <w:highlight w:val="white"/>
              </w:rPr>
              <w:t xml:space="preserve">（由评委审查，无需投标供应商提供材料）</w:t>
            </w:r>
            <w:r>
              <w:rPr>
                <w:color w:val="000000" w:themeColor="text1"/>
                <w:highlight w:val="white"/>
              </w:rPr>
            </w:r>
            <w:r/>
          </w:p>
        </w:tc>
      </w:tr>
      <w:tr>
        <w:trPr>
          <w:jc w:val="center"/>
          <w:trHeight w:val="379"/>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17</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附加条件</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响应文件</w:t>
            </w:r>
            <w:r>
              <w:rPr>
                <w:rFonts w:hint="eastAsia" w:asciiTheme="minorEastAsia" w:hAnsiTheme="minorEastAsia"/>
                <w:color w:val="000000" w:themeColor="text1"/>
                <w:szCs w:val="21"/>
                <w:highlight w:val="white"/>
              </w:rPr>
              <w:t xml:space="preserve">未</w:t>
            </w:r>
            <w:r>
              <w:rPr>
                <w:rFonts w:asciiTheme="minorEastAsia" w:hAnsiTheme="minorEastAsia"/>
                <w:color w:val="000000" w:themeColor="text1"/>
                <w:szCs w:val="21"/>
                <w:highlight w:val="white"/>
              </w:rPr>
              <w:t xml:space="preserve">含有采购人不能接受的附加条件的；</w:t>
            </w:r>
            <w:r>
              <w:rPr>
                <w:rFonts w:asciiTheme="minorEastAsia" w:hAnsiTheme="minorEastAsia"/>
                <w:color w:val="000000" w:themeColor="text1"/>
                <w:szCs w:val="21"/>
                <w:highlight w:val="white"/>
              </w:rPr>
              <w:t xml:space="preserve">（由评委审查，</w:t>
            </w:r>
            <w:r>
              <w:rPr>
                <w:rFonts w:asciiTheme="minorEastAsia" w:hAnsiTheme="minorEastAsia"/>
                <w:color w:val="000000" w:themeColor="text1"/>
                <w:szCs w:val="21"/>
                <w:highlight w:val="white"/>
              </w:rPr>
              <w:t xml:space="preserve">无需投标供应商提供材料）</w:t>
            </w:r>
            <w:r>
              <w:rPr>
                <w:color w:val="000000" w:themeColor="text1"/>
                <w:highlight w:val="white"/>
              </w:rPr>
            </w:r>
            <w:r/>
          </w:p>
        </w:tc>
      </w:tr>
      <w:tr>
        <w:trPr>
          <w:jc w:val="center"/>
          <w:trHeight w:val="685"/>
        </w:trPr>
        <w:tc>
          <w:tcPr>
            <w:tcW w:w="370"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1</w:t>
            </w:r>
            <w:r>
              <w:rPr>
                <w:rFonts w:asciiTheme="minorEastAsia" w:hAnsiTheme="minorEastAsia"/>
                <w:color w:val="000000" w:themeColor="text1"/>
                <w:szCs w:val="21"/>
                <w:highlight w:val="white"/>
              </w:rPr>
              <w:t xml:space="preserve">8</w:t>
            </w:r>
            <w:r>
              <w:rPr>
                <w:color w:val="000000" w:themeColor="text1"/>
                <w:highlight w:val="white"/>
              </w:rPr>
            </w:r>
            <w:r/>
          </w:p>
        </w:tc>
        <w:tc>
          <w:tcPr>
            <w:tcW w:w="1285" w:type="pct"/>
            <w:vAlign w:val="center"/>
            <w:textDirection w:val="lrTb"/>
            <w:noWrap w:val="false"/>
          </w:tcPr>
          <w:p>
            <w:pPr>
              <w:jc w:val="center"/>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其他无效情形</w:t>
            </w:r>
            <w:r>
              <w:rPr>
                <w:color w:val="000000" w:themeColor="text1"/>
                <w:highlight w:val="white"/>
              </w:rPr>
            </w:r>
            <w:r/>
          </w:p>
        </w:tc>
        <w:tc>
          <w:tcPr>
            <w:tcW w:w="3345" w:type="pct"/>
            <w:vAlign w:val="center"/>
            <w:textDirection w:val="lrTb"/>
            <w:noWrap w:val="false"/>
          </w:tcPr>
          <w:p>
            <w:pPr>
              <w:ind w:firstLine="420"/>
              <w:jc w:val="left"/>
              <w:spacing w:line="276"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供应商、响应文件</w:t>
            </w:r>
            <w:r>
              <w:rPr>
                <w:rFonts w:hint="eastAsia" w:asciiTheme="minorEastAsia" w:hAnsiTheme="minorEastAsia"/>
                <w:color w:val="000000" w:themeColor="text1"/>
                <w:szCs w:val="21"/>
                <w:highlight w:val="white"/>
              </w:rPr>
              <w:t xml:space="preserve">不存在</w:t>
            </w:r>
            <w:r>
              <w:rPr>
                <w:rFonts w:asciiTheme="minorEastAsia" w:hAnsiTheme="minorEastAsia"/>
                <w:color w:val="000000" w:themeColor="text1"/>
                <w:szCs w:val="21"/>
                <w:highlight w:val="white"/>
              </w:rPr>
              <w:t xml:space="preserve">不符合法律、法规和磋商文件规定的其他无效情形。</w:t>
            </w:r>
            <w:r>
              <w:rPr>
                <w:rFonts w:asciiTheme="minorEastAsia" w:hAnsiTheme="minorEastAsia"/>
                <w:color w:val="000000" w:themeColor="text1"/>
                <w:szCs w:val="21"/>
                <w:highlight w:val="white"/>
              </w:rPr>
              <w:t xml:space="preserve">（由评委审查，无需投标供应商提供材料）</w:t>
            </w:r>
            <w:r>
              <w:rPr>
                <w:color w:val="000000" w:themeColor="text1"/>
                <w:highlight w:val="white"/>
              </w:rPr>
            </w:r>
            <w:r/>
          </w:p>
        </w:tc>
      </w:tr>
    </w:tbl>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磋商、响应文件有关事项的澄清、说明或者更正和最终报价</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磋商小组所有成员应当集中与单一供应商分别进行磋商，并给予所有参加磋商的供应商平等的磋商机会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对磋商文件</w:t>
      </w:r>
      <w:r>
        <w:rPr>
          <w:rFonts w:ascii="宋体" w:hAnsi="宋体" w:eastAsia="宋体" w:cs="Times New Roman"/>
          <w:color w:val="000000" w:themeColor="text1"/>
          <w:szCs w:val="21"/>
          <w:highlight w:val="white"/>
        </w:rPr>
        <w:t xml:space="preserve">作出</w:t>
      </w:r>
      <w:r>
        <w:rPr>
          <w:rFonts w:ascii="宋体" w:hAnsi="宋体" w:eastAsia="宋体" w:cs="Times New Roman"/>
          <w:color w:val="000000" w:themeColor="text1"/>
          <w:szCs w:val="21"/>
          <w:highlight w:val="white"/>
        </w:rPr>
        <w:t xml:space="preserve">的实质性变动是磋商文件的有效组成部分，磋商小组应当及时</w:t>
      </w:r>
      <w:r>
        <w:rPr>
          <w:rFonts w:hint="eastAsia" w:ascii="宋体" w:hAnsi="宋体" w:eastAsia="宋体" w:cs="Times New Roman"/>
          <w:color w:val="000000" w:themeColor="text1"/>
          <w:szCs w:val="21"/>
          <w:highlight w:val="white"/>
        </w:rPr>
        <w:t xml:space="preserve">通过“苏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以书面形式同时通知所有参加磋商的供应商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宋体" w:hAnsi="宋体" w:eastAsia="宋体"/>
          <w:color w:val="000000" w:themeColor="text1"/>
          <w:szCs w:val="21"/>
          <w:highlight w:val="white"/>
        </w:rPr>
      </w:pPr>
      <w:r>
        <w:rPr>
          <w:rFonts w:asciiTheme="minorEastAsia" w:hAnsiTheme="minorEastAsia"/>
          <w:color w:val="000000" w:themeColor="text1"/>
          <w:szCs w:val="21"/>
          <w:highlight w:val="white"/>
        </w:rPr>
        <w:t xml:space="preserve">响应文件的澄清、说明或者更正</w:t>
      </w:r>
      <w:r>
        <w:rPr>
          <w:rFonts w:hint="eastAsia" w:asciiTheme="minorEastAsia" w:hAnsiTheme="minorEastAsia"/>
          <w:color w:val="000000" w:themeColor="text1"/>
          <w:szCs w:val="21"/>
          <w:highlight w:val="white"/>
        </w:rPr>
        <w:t xml:space="preserve">：</w:t>
      </w:r>
      <w:r>
        <w:rPr>
          <w:rFonts w:hint="eastAsia" w:ascii="宋体" w:hAnsi="宋体" w:eastAsia="宋体" w:cs="Times New Roman"/>
          <w:color w:val="000000" w:themeColor="text1"/>
          <w:szCs w:val="21"/>
          <w:highlight w:val="white"/>
        </w:rPr>
        <w:t xml:space="preserve">评审</w:t>
      </w:r>
      <w:r>
        <w:rPr>
          <w:rFonts w:ascii="宋体" w:hAnsi="宋体" w:eastAsia="宋体" w:cs="Times New Roman"/>
          <w:color w:val="000000" w:themeColor="text1"/>
          <w:szCs w:val="21"/>
          <w:highlight w:val="white"/>
        </w:rPr>
        <w:t xml:space="preserve">过程中，</w:t>
      </w:r>
      <w:r>
        <w:rPr>
          <w:rFonts w:hint="eastAsia" w:ascii="宋体" w:hAnsi="宋体" w:eastAsia="宋体" w:cs="Times New Roman"/>
          <w:color w:val="000000" w:themeColor="text1"/>
          <w:szCs w:val="21"/>
          <w:highlight w:val="white"/>
        </w:rPr>
        <w:t xml:space="preserve">磋商小组</w:t>
      </w:r>
      <w:r>
        <w:rPr>
          <w:rFonts w:ascii="宋体" w:hAnsi="宋体" w:eastAsia="宋体" w:cs="Times New Roman"/>
          <w:color w:val="000000" w:themeColor="text1"/>
          <w:szCs w:val="21"/>
          <w:highlight w:val="white"/>
        </w:rPr>
        <w:t xml:space="preserve">会将</w:t>
      </w:r>
      <w:r>
        <w:rPr>
          <w:rFonts w:hint="eastAsia" w:ascii="宋体" w:hAnsi="宋体" w:eastAsia="宋体" w:cs="Times New Roman"/>
          <w:color w:val="000000" w:themeColor="text1"/>
          <w:szCs w:val="21"/>
          <w:highlight w:val="white"/>
        </w:rPr>
        <w:t xml:space="preserve">通过“苏</w:t>
      </w:r>
      <w:r>
        <w:rPr>
          <w:rFonts w:hint="eastAsia" w:ascii="宋体" w:hAnsi="宋体" w:eastAsia="宋体" w:cs="Times New Roman"/>
          <w:color w:val="000000" w:themeColor="text1"/>
          <w:szCs w:val="21"/>
          <w:highlight w:val="white"/>
        </w:rPr>
        <w:t xml:space="preserve">采云</w:t>
      </w:r>
      <w:r>
        <w:rPr>
          <w:rFonts w:hint="eastAsia" w:ascii="宋体" w:hAnsi="宋体" w:eastAsia="宋体" w:cs="Times New Roman"/>
          <w:color w:val="000000" w:themeColor="text1"/>
          <w:szCs w:val="21"/>
          <w:highlight w:val="white"/>
        </w:rPr>
        <w:t xml:space="preserve">”系统</w:t>
      </w:r>
      <w:r>
        <w:rPr>
          <w:rFonts w:ascii="宋体" w:hAnsi="宋体" w:eastAsia="宋体" w:cs="Times New Roman"/>
          <w:color w:val="000000" w:themeColor="text1"/>
          <w:szCs w:val="21"/>
          <w:highlight w:val="white"/>
        </w:rPr>
        <w:t xml:space="preserve">以书面形式要求</w:t>
      </w:r>
      <w:r>
        <w:rPr>
          <w:rFonts w:hint="eastAsia" w:ascii="宋体" w:hAnsi="宋体" w:eastAsia="宋体" w:cs="Times New Roman"/>
          <w:color w:val="000000" w:themeColor="text1"/>
          <w:szCs w:val="21"/>
          <w:highlight w:val="white"/>
        </w:rPr>
        <w:t xml:space="preserve">供应商</w:t>
      </w:r>
      <w:r>
        <w:rPr>
          <w:rFonts w:ascii="宋体" w:hAnsi="宋体" w:eastAsia="宋体" w:cs="Times New Roman"/>
          <w:color w:val="000000" w:themeColor="text1"/>
          <w:szCs w:val="21"/>
          <w:highlight w:val="white"/>
        </w:rPr>
        <w:t xml:space="preserve">对其</w:t>
      </w:r>
      <w:r>
        <w:rPr>
          <w:rFonts w:hint="eastAsia" w:ascii="宋体" w:hAnsi="宋体" w:eastAsia="宋体" w:cs="Times New Roman"/>
          <w:color w:val="000000" w:themeColor="text1"/>
          <w:szCs w:val="21"/>
          <w:highlight w:val="white"/>
        </w:rPr>
        <w:t xml:space="preserve">响应</w:t>
      </w:r>
      <w:r>
        <w:rPr>
          <w:rFonts w:ascii="宋体" w:hAnsi="宋体" w:eastAsia="宋体" w:cs="Times New Roman"/>
          <w:color w:val="000000" w:themeColor="text1"/>
          <w:szCs w:val="21"/>
          <w:highlight w:val="white"/>
        </w:rPr>
        <w:t xml:space="preserve">文件中含义不明确、同类问题表述不一致或者有明显文字和计算错误的内容，</w:t>
      </w:r>
      <w:r>
        <w:rPr>
          <w:rFonts w:ascii="宋体" w:hAnsi="宋体" w:eastAsia="宋体" w:cs="Times New Roman"/>
          <w:color w:val="000000" w:themeColor="text1"/>
          <w:szCs w:val="21"/>
          <w:highlight w:val="white"/>
        </w:rPr>
        <w:t xml:space="preserve">作出</w:t>
      </w:r>
      <w:r>
        <w:rPr>
          <w:rFonts w:ascii="宋体" w:hAnsi="宋体" w:eastAsia="宋体" w:cs="Times New Roman"/>
          <w:color w:val="000000" w:themeColor="text1"/>
          <w:szCs w:val="21"/>
          <w:highlight w:val="white"/>
        </w:rPr>
        <w:t xml:space="preserve">必要的澄清、说明或者补正。</w:t>
      </w:r>
      <w:r>
        <w:rPr>
          <w:rFonts w:hint="eastAsia" w:ascii="宋体" w:hAnsi="宋体" w:eastAsia="宋体" w:cs="Times New Roman"/>
          <w:color w:val="000000" w:themeColor="text1"/>
          <w:szCs w:val="21"/>
          <w:highlight w:val="white"/>
        </w:rPr>
        <w:t xml:space="preserve">供应商</w:t>
      </w:r>
      <w:r>
        <w:rPr>
          <w:rFonts w:ascii="宋体" w:hAnsi="宋体" w:eastAsia="宋体" w:cs="Times New Roman"/>
          <w:color w:val="000000" w:themeColor="text1"/>
          <w:szCs w:val="21"/>
          <w:highlight w:val="white"/>
        </w:rPr>
        <w:t xml:space="preserve">的澄清、说明或者补正应当采用书面形式，并加盖</w:t>
      </w:r>
      <w:r>
        <w:rPr>
          <w:rFonts w:hint="eastAsia" w:ascii="宋体" w:hAnsi="宋体" w:eastAsia="宋体" w:cs="Times New Roman"/>
          <w:color w:val="000000" w:themeColor="text1"/>
          <w:szCs w:val="21"/>
          <w:highlight w:val="white"/>
        </w:rPr>
        <w:t xml:space="preserve">电子</w:t>
      </w:r>
      <w:r>
        <w:rPr>
          <w:rFonts w:ascii="宋体" w:hAnsi="宋体" w:eastAsia="宋体" w:cs="Times New Roman"/>
          <w:color w:val="000000" w:themeColor="text1"/>
          <w:szCs w:val="21"/>
          <w:highlight w:val="white"/>
        </w:rPr>
        <w:t xml:space="preserve">公章。</w:t>
      </w:r>
      <w:r>
        <w:rPr>
          <w:rFonts w:hint="eastAsia" w:ascii="宋体" w:hAnsi="宋体" w:eastAsia="宋体" w:cs="Times New Roman"/>
          <w:color w:val="000000" w:themeColor="text1"/>
          <w:szCs w:val="21"/>
          <w:highlight w:val="white"/>
        </w:rPr>
        <w:t xml:space="preserve">供应商</w:t>
      </w:r>
      <w:r>
        <w:rPr>
          <w:rFonts w:ascii="宋体" w:hAnsi="宋体" w:eastAsia="宋体" w:cs="Times New Roman"/>
          <w:color w:val="000000" w:themeColor="text1"/>
          <w:szCs w:val="21"/>
          <w:highlight w:val="white"/>
        </w:rPr>
        <w:t xml:space="preserve">的澄清、说明或者补正不得超出</w:t>
      </w:r>
      <w:r>
        <w:rPr>
          <w:rFonts w:hint="eastAsia" w:ascii="宋体" w:hAnsi="宋体" w:eastAsia="宋体" w:cs="Times New Roman"/>
          <w:color w:val="000000" w:themeColor="text1"/>
          <w:szCs w:val="21"/>
          <w:highlight w:val="white"/>
        </w:rPr>
        <w:t xml:space="preserve">响应</w:t>
      </w:r>
      <w:r>
        <w:rPr>
          <w:rFonts w:ascii="宋体" w:hAnsi="宋体" w:eastAsia="宋体" w:cs="Times New Roman"/>
          <w:color w:val="000000" w:themeColor="text1"/>
          <w:szCs w:val="21"/>
          <w:highlight w:val="white"/>
        </w:rPr>
        <w:t xml:space="preserve">文件的范围或者改变</w:t>
      </w:r>
      <w:r>
        <w:rPr>
          <w:rFonts w:hint="eastAsia" w:ascii="宋体" w:hAnsi="宋体" w:eastAsia="宋体" w:cs="Times New Roman"/>
          <w:color w:val="000000" w:themeColor="text1"/>
          <w:szCs w:val="21"/>
          <w:highlight w:val="white"/>
        </w:rPr>
        <w:t xml:space="preserve">响应</w:t>
      </w:r>
      <w:r>
        <w:rPr>
          <w:rFonts w:ascii="宋体" w:hAnsi="宋体" w:eastAsia="宋体" w:cs="Times New Roman"/>
          <w:color w:val="000000" w:themeColor="text1"/>
          <w:szCs w:val="21"/>
          <w:highlight w:val="white"/>
        </w:rPr>
        <w:t xml:space="preserve">文件的实质性内容。澄清文件将作为</w:t>
      </w:r>
      <w:r>
        <w:rPr>
          <w:rFonts w:hint="eastAsia" w:ascii="宋体" w:hAnsi="宋体" w:eastAsia="宋体" w:cs="Times New Roman"/>
          <w:color w:val="000000" w:themeColor="text1"/>
          <w:szCs w:val="21"/>
          <w:highlight w:val="white"/>
        </w:rPr>
        <w:t xml:space="preserve">响应</w:t>
      </w:r>
      <w:r>
        <w:rPr>
          <w:rFonts w:ascii="宋体" w:hAnsi="宋体" w:eastAsia="宋体" w:cs="Times New Roman"/>
          <w:color w:val="000000" w:themeColor="text1"/>
          <w:szCs w:val="21"/>
          <w:highlight w:val="white"/>
        </w:rPr>
        <w:t xml:space="preserve">文件内容的一部分</w:t>
      </w:r>
      <w:r>
        <w:rPr>
          <w:rFonts w:hint="eastAsia" w:ascii="宋体" w:hAnsi="宋体" w:eastAsia="宋体"/>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宋体" w:hAnsi="宋体" w:eastAsia="宋体"/>
          <w:color w:val="000000" w:themeColor="text1"/>
          <w:szCs w:val="21"/>
          <w:highlight w:val="white"/>
        </w:rPr>
      </w:pPr>
      <w:r>
        <w:rPr>
          <w:rFonts w:ascii="宋体" w:hAnsi="宋体" w:eastAsia="宋体"/>
          <w:b/>
          <w:color w:val="000000" w:themeColor="text1"/>
          <w:szCs w:val="21"/>
          <w:highlight w:val="white"/>
        </w:rPr>
        <w:t xml:space="preserve">磋商结束后，磋商小组将要求所有实质性响应的供应商在规定时间内</w:t>
      </w:r>
      <w:r>
        <w:rPr>
          <w:rFonts w:hint="eastAsia" w:ascii="宋体" w:hAnsi="宋体" w:eastAsia="宋体"/>
          <w:b/>
          <w:color w:val="000000" w:themeColor="text1"/>
          <w:szCs w:val="21"/>
          <w:highlight w:val="white"/>
        </w:rPr>
        <w:t xml:space="preserve">通过“苏</w:t>
      </w:r>
      <w:r>
        <w:rPr>
          <w:rFonts w:hint="eastAsia" w:ascii="宋体" w:hAnsi="宋体" w:eastAsia="宋体"/>
          <w:b/>
          <w:color w:val="000000" w:themeColor="text1"/>
          <w:szCs w:val="21"/>
          <w:highlight w:val="white"/>
        </w:rPr>
        <w:t xml:space="preserve">采云</w:t>
      </w:r>
      <w:r>
        <w:rPr>
          <w:rFonts w:hint="eastAsia" w:ascii="宋体" w:hAnsi="宋体" w:eastAsia="宋体"/>
          <w:b/>
          <w:color w:val="000000" w:themeColor="text1"/>
          <w:szCs w:val="21"/>
          <w:highlight w:val="white"/>
        </w:rPr>
        <w:t xml:space="preserve">”系统</w:t>
      </w:r>
      <w:r>
        <w:rPr>
          <w:rFonts w:ascii="宋体" w:hAnsi="宋体" w:eastAsia="宋体"/>
          <w:b/>
          <w:color w:val="000000" w:themeColor="text1"/>
          <w:szCs w:val="21"/>
          <w:highlight w:val="white"/>
        </w:rPr>
        <w:t xml:space="preserve">提交最</w:t>
      </w:r>
      <w:r>
        <w:rPr>
          <w:rFonts w:hint="eastAsia" w:ascii="宋体" w:hAnsi="宋体" w:eastAsia="宋体"/>
          <w:b/>
          <w:color w:val="000000" w:themeColor="text1"/>
          <w:szCs w:val="21"/>
          <w:highlight w:val="white"/>
        </w:rPr>
        <w:t xml:space="preserve">终</w:t>
      </w:r>
      <w:r>
        <w:rPr>
          <w:rFonts w:ascii="宋体" w:hAnsi="宋体" w:eastAsia="宋体"/>
          <w:b/>
          <w:color w:val="000000" w:themeColor="text1"/>
          <w:szCs w:val="21"/>
          <w:highlight w:val="white"/>
        </w:rPr>
        <w:t xml:space="preserve">报价</w:t>
      </w:r>
      <w:r>
        <w:rPr>
          <w:rFonts w:hint="eastAsia" w:ascii="宋体" w:hAnsi="宋体" w:eastAsia="宋体"/>
          <w:b/>
          <w:color w:val="000000" w:themeColor="text1"/>
          <w:szCs w:val="21"/>
          <w:highlight w:val="white"/>
        </w:rPr>
        <w:t xml:space="preserve">。</w:t>
      </w:r>
      <w:r>
        <w:rPr>
          <w:rFonts w:hint="eastAsia" w:ascii="宋体" w:hAnsi="宋体" w:eastAsia="宋体"/>
          <w:b/>
          <w:bCs/>
          <w:color w:val="000000" w:themeColor="text1"/>
          <w:szCs w:val="21"/>
          <w:highlight w:val="whit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Cs w:val="21"/>
          <w:highlight w:val="white"/>
        </w:rPr>
        <w:t xml:space="preserve">“苏</w:t>
      </w:r>
      <w:r>
        <w:rPr>
          <w:rFonts w:hint="eastAsia" w:ascii="宋体" w:hAnsi="宋体" w:eastAsia="宋体"/>
          <w:b/>
          <w:color w:val="000000" w:themeColor="text1"/>
          <w:szCs w:val="21"/>
          <w:highlight w:val="white"/>
        </w:rPr>
        <w:t xml:space="preserve">采云</w:t>
      </w:r>
      <w:r>
        <w:rPr>
          <w:rFonts w:hint="eastAsia" w:ascii="宋体" w:hAnsi="宋体" w:eastAsia="宋体"/>
          <w:b/>
          <w:color w:val="000000" w:themeColor="text1"/>
          <w:szCs w:val="21"/>
          <w:highlight w:val="white"/>
        </w:rPr>
        <w:t xml:space="preserve">”</w:t>
      </w:r>
      <w:r>
        <w:rPr>
          <w:rFonts w:hint="eastAsia" w:ascii="宋体" w:hAnsi="宋体" w:eastAsia="宋体"/>
          <w:b/>
          <w:bCs/>
          <w:color w:val="000000" w:themeColor="text1"/>
          <w:szCs w:val="21"/>
          <w:highlight w:val="white"/>
        </w:rPr>
        <w:t xml:space="preserve">系统中提交最后报价的视为放弃磋商，其响应文件按无效响应处理，最后报价格式表须加盖 CA电子公章,否则视为未提交最后报价。</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磋商文件能够详细列明采购标的</w:t>
      </w:r>
      <w:r>
        <w:rPr>
          <w:rFonts w:ascii="宋体" w:hAnsi="宋体" w:eastAsia="宋体" w:cs="Times New Roman"/>
          <w:color w:val="000000" w:themeColor="text1"/>
          <w:szCs w:val="21"/>
          <w:highlight w:val="white"/>
        </w:rPr>
        <w:t xml:space="preserve">的</w:t>
      </w:r>
      <w:r>
        <w:rPr>
          <w:rFonts w:ascii="宋体" w:hAnsi="宋体" w:eastAsia="宋体" w:cs="Times New Roman"/>
          <w:color w:val="000000" w:themeColor="text1"/>
          <w:szCs w:val="21"/>
          <w:highlight w:val="white"/>
        </w:rPr>
        <w:t xml:space="preserve">技术、服务要求的，磋商结束后，磋商小组应当要求所有实质性响应的供应商在规定时间内提交最终报价，提交最终报价的供应商不得少于3家。磋商文件不能详细列明采购标的</w:t>
      </w:r>
      <w:r>
        <w:rPr>
          <w:rFonts w:ascii="宋体" w:hAnsi="宋体" w:eastAsia="宋体" w:cs="Times New Roman"/>
          <w:color w:val="000000" w:themeColor="text1"/>
          <w:szCs w:val="21"/>
          <w:highlight w:val="white"/>
        </w:rPr>
        <w:t xml:space="preserve">的</w:t>
      </w:r>
      <w:r>
        <w:rPr>
          <w:rFonts w:ascii="宋体" w:hAnsi="宋体" w:eastAsia="宋体" w:cs="Times New Roman"/>
          <w:color w:val="000000" w:themeColor="text1"/>
          <w:szCs w:val="21"/>
          <w:highlight w:val="white"/>
        </w:rPr>
        <w:t xml:space="preserve">技术、服务要求，需经磋商由供应商提供最终设计方案或解决方案的，磋商结束后，磋商小组应当按照少数服从多</w:t>
      </w:r>
      <w:r>
        <w:rPr>
          <w:rFonts w:ascii="宋体" w:hAnsi="宋体" w:eastAsia="宋体" w:cs="Times New Roman"/>
          <w:color w:val="000000" w:themeColor="text1"/>
          <w:szCs w:val="21"/>
          <w:highlight w:val="white"/>
        </w:rPr>
        <w:t xml:space="preserve">数的原则投票推荐3家以上供应商的设计方案或者解决方案，并要求其在规定时间内提交最终报价。</w:t>
      </w:r>
      <w:r>
        <w:rPr>
          <w:rFonts w:ascii="宋体" w:hAnsi="宋体" w:eastAsia="宋体" w:cs="Times New Roman"/>
          <w:color w:val="000000" w:themeColor="text1"/>
          <w:szCs w:val="21"/>
          <w:highlight w:val="whit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最终报价是供应商响应文件的有效组成部分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已提交响应文件的供应商，在提交最终报价之前，可以根据磋商情况退出磋商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最终报价的算术修正及政策调整</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最终报价须包含竞争性磋商文件全部内容，如</w:t>
      </w:r>
      <w:r>
        <w:rPr>
          <w:rFonts w:hint="eastAsia" w:ascii="宋体" w:hAnsi="宋体" w:eastAsia="宋体" w:cs="Times New Roman"/>
          <w:color w:val="000000" w:themeColor="text1"/>
          <w:szCs w:val="21"/>
          <w:highlight w:val="white"/>
        </w:rPr>
        <w:t xml:space="preserve">最后</w:t>
      </w:r>
      <w:r>
        <w:rPr>
          <w:rFonts w:ascii="宋体" w:hAnsi="宋体" w:eastAsia="宋体" w:cs="Times New Roman"/>
          <w:color w:val="000000" w:themeColor="text1"/>
          <w:szCs w:val="21"/>
          <w:highlight w:val="whit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Cs w:val="21"/>
          <w:highlight w:val="white"/>
        </w:rPr>
        <w:t xml:space="preserve">响应无效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最终报价出现前后不一致的，按照下列规定修正</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竞争性磋商文件对于报价修正是否另有规定</w:t>
      </w:r>
      <w:r>
        <w:rPr>
          <w:rFonts w:asciiTheme="minorEastAsia" w:hAnsiTheme="minorEastAsia"/>
          <w:color w:val="000000" w:themeColor="text1"/>
          <w:szCs w:val="21"/>
          <w:highlight w:val="white"/>
        </w:rPr>
        <w:t xml:space="preserve">：</w:t>
      </w:r>
      <w:r>
        <w:rPr>
          <w:color w:val="000000" w:themeColor="text1"/>
          <w:highlight w:val="white"/>
        </w:rPr>
      </w:r>
      <w:r/>
    </w:p>
    <w:p>
      <w:pPr>
        <w:ind w:firstLine="1260"/>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w:t>
      </w:r>
      <w:r>
        <w:rPr>
          <w:rFonts w:hint="eastAsia" w:asciiTheme="minorEastAsia" w:hAnsiTheme="minorEastAsia"/>
          <w:color w:val="000000" w:themeColor="text1"/>
          <w:szCs w:val="21"/>
          <w:highlight w:val="white"/>
        </w:rPr>
        <w:t xml:space="preserve">有，具体规定为：</w:t>
      </w:r>
      <w:r>
        <w:rPr>
          <w:color w:val="000000" w:themeColor="text1"/>
          <w:highlight w:val="white"/>
        </w:rPr>
      </w:r>
      <w:r/>
    </w:p>
    <w:p>
      <w:pPr>
        <w:ind w:firstLine="126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■无，</w:t>
      </w:r>
      <w:r>
        <w:rPr>
          <w:rFonts w:asciiTheme="minorEastAsia" w:hAnsiTheme="minorEastAsia"/>
          <w:color w:val="000000" w:themeColor="text1"/>
          <w:szCs w:val="21"/>
          <w:highlight w:val="white"/>
        </w:rPr>
        <w:t xml:space="preserve">按下述</w:t>
      </w:r>
      <w:r>
        <w:rPr>
          <w:rFonts w:hint="eastAsia" w:asciiTheme="minorEastAsia" w:hAnsiTheme="minorEastAsia"/>
          <w:color w:val="000000" w:themeColor="text1"/>
          <w:szCs w:val="21"/>
          <w:highlight w:val="white"/>
        </w:rPr>
        <w:t xml:space="preserve">3.2.2—3.2.5项规定修正</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大写金额和小写金额不一致的，以大写金额为准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单价金额小数点或者百分比有明显错位的，以最终报价一览表的总价为准，并修改单价</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总价金额与按单价汇总金额不一致的，以单价金额计算结果为准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同时出现两种以上不一致的，按照前款规定的顺序修正。</w:t>
      </w:r>
      <w:r>
        <w:rPr>
          <w:rFonts w:hint="eastAsia" w:ascii="宋体" w:hAnsi="宋体"/>
          <w:bCs/>
          <w:color w:val="000000" w:themeColor="text1"/>
          <w:szCs w:val="21"/>
          <w:highlight w:val="white"/>
        </w:rPr>
        <w:t xml:space="preserve">磋商小组将按上述修正错误的方法调整最终报价表的报价，并</w:t>
      </w:r>
      <w:r>
        <w:rPr>
          <w:rFonts w:ascii="宋体" w:hAnsi="宋体"/>
          <w:bCs/>
          <w:color w:val="000000" w:themeColor="text1"/>
          <w:szCs w:val="21"/>
          <w:highlight w:val="white"/>
        </w:rPr>
        <w:t xml:space="preserve">通过</w:t>
      </w:r>
      <w:r>
        <w:rPr>
          <w:rFonts w:hint="eastAsia" w:ascii="宋体" w:hAnsi="宋体"/>
          <w:bCs/>
          <w:color w:val="000000" w:themeColor="text1"/>
          <w:szCs w:val="21"/>
          <w:highlight w:val="white"/>
        </w:rPr>
        <w:t xml:space="preserve">“苏</w:t>
      </w:r>
      <w:r>
        <w:rPr>
          <w:rFonts w:hint="eastAsia" w:ascii="宋体" w:hAnsi="宋体"/>
          <w:bCs/>
          <w:color w:val="000000" w:themeColor="text1"/>
          <w:szCs w:val="21"/>
          <w:highlight w:val="white"/>
        </w:rPr>
        <w:t xml:space="preserve">采云</w:t>
      </w:r>
      <w:r>
        <w:rPr>
          <w:rFonts w:hint="eastAsia" w:ascii="宋体" w:hAnsi="宋体"/>
          <w:bCs/>
          <w:color w:val="000000" w:themeColor="text1"/>
          <w:szCs w:val="21"/>
          <w:highlight w:val="white"/>
        </w:rPr>
        <w:t xml:space="preserve">”系统告知供应商，</w:t>
      </w:r>
      <w:r>
        <w:rPr>
          <w:rFonts w:ascii="宋体" w:hAnsi="宋体" w:eastAsia="宋体" w:cs="Times New Roman"/>
          <w:bCs/>
          <w:color w:val="000000" w:themeColor="text1"/>
          <w:szCs w:val="21"/>
          <w:highlight w:val="white"/>
        </w:rPr>
        <w:t xml:space="preserve">修正后</w:t>
      </w:r>
      <w:r>
        <w:rPr>
          <w:rFonts w:ascii="宋体" w:hAnsi="宋体" w:eastAsia="宋体" w:cs="Times New Roman"/>
          <w:color w:val="000000" w:themeColor="text1"/>
          <w:szCs w:val="21"/>
          <w:highlight w:val="white"/>
        </w:rPr>
        <w:t xml:space="preserve">的报价</w:t>
      </w:r>
      <w:r>
        <w:rPr>
          <w:rFonts w:ascii="宋体" w:hAnsi="宋体" w:eastAsia="宋体" w:cs="Times New Roman"/>
          <w:color w:val="000000" w:themeColor="text1"/>
          <w:szCs w:val="21"/>
          <w:highlight w:val="white"/>
        </w:rPr>
        <w:t xml:space="preserve">经供应</w:t>
      </w:r>
      <w:r>
        <w:rPr>
          <w:rFonts w:ascii="宋体" w:hAnsi="宋体" w:eastAsia="宋体" w:cs="Times New Roman"/>
          <w:color w:val="000000" w:themeColor="text1"/>
          <w:szCs w:val="21"/>
          <w:highlight w:val="white"/>
        </w:rPr>
        <w:t xml:space="preserve">商书面确认后产生约束力，供应商不确认的，</w:t>
      </w:r>
      <w:r>
        <w:rPr>
          <w:rFonts w:ascii="宋体" w:hAnsi="宋体" w:eastAsia="宋体" w:cs="Times New Roman"/>
          <w:b/>
          <w:color w:val="000000" w:themeColor="text1"/>
          <w:szCs w:val="21"/>
          <w:highlight w:val="white"/>
        </w:rPr>
        <w:t xml:space="preserve">其响应无效</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落实政府采购政策的价格调整：只有符合第二章《供应商须知》4.2条规定情形的，可以享受中小企业扶持政策，用扣除后的价格参加评审；否则，评审时价格不予扣除</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对于未预留份额专门面向中小企业采购的采购项目，以及预留份额项目中的非预留部分采购包，对</w:t>
      </w:r>
      <w:r>
        <w:rPr>
          <w:rFonts w:ascii="宋体" w:hAnsi="宋体" w:eastAsia="宋体" w:cs="Times New Roman"/>
          <w:b/>
          <w:color w:val="000000" w:themeColor="text1"/>
          <w:szCs w:val="21"/>
          <w:highlight w:val="white"/>
        </w:rPr>
        <w:t xml:space="preserve">小</w:t>
      </w:r>
      <w:r>
        <w:rPr>
          <w:rFonts w:ascii="宋体" w:hAnsi="宋体" w:eastAsia="宋体" w:cs="Times New Roman"/>
          <w:b/>
          <w:color w:val="000000" w:themeColor="text1"/>
          <w:szCs w:val="21"/>
          <w:highlight w:val="white"/>
        </w:rPr>
        <w:t xml:space="preserve">微企业</w:t>
      </w:r>
      <w:r>
        <w:rPr>
          <w:rFonts w:ascii="宋体" w:hAnsi="宋体" w:eastAsia="宋体" w:cs="Times New Roman"/>
          <w:color w:val="000000" w:themeColor="text1"/>
          <w:szCs w:val="21"/>
          <w:highlight w:val="white"/>
        </w:rPr>
        <w:t xml:space="preserve">报价给予</w:t>
      </w:r>
      <w:r>
        <w:rPr>
          <w:rFonts w:hint="eastAsia" w:ascii="宋体" w:hAnsi="宋体" w:eastAsia="宋体" w:cs="Times New Roman"/>
          <w:color w:val="000000" w:themeColor="text1"/>
          <w:szCs w:val="21"/>
          <w:highlight w:val="white"/>
        </w:rPr>
        <w:t xml:space="preserve">20</w:t>
      </w:r>
      <w:r>
        <w:rPr>
          <w:rFonts w:ascii="宋体" w:hAnsi="宋体" w:eastAsia="宋体" w:cs="Times New Roman"/>
          <w:color w:val="000000" w:themeColor="text1"/>
          <w:szCs w:val="21"/>
          <w:highlight w:val="white"/>
        </w:rPr>
        <w:t xml:space="preserve">%</w:t>
      </w:r>
      <w:r>
        <w:rPr>
          <w:rFonts w:hint="eastAsia" w:ascii="宋体" w:hAnsi="宋体" w:eastAsia="宋体" w:cs="Times New Roman"/>
          <w:color w:val="000000" w:themeColor="text1"/>
          <w:szCs w:val="21"/>
          <w:highlight w:val="white"/>
        </w:rPr>
        <w:t xml:space="preserve">（工程项目为5%）</w:t>
      </w:r>
      <w:r>
        <w:rPr>
          <w:rFonts w:ascii="宋体" w:hAnsi="宋体" w:eastAsia="宋体" w:cs="Times New Roman"/>
          <w:color w:val="000000" w:themeColor="text1"/>
          <w:szCs w:val="21"/>
          <w:highlight w:val="white"/>
        </w:rPr>
        <w:t xml:space="preserve">的扣除，用扣除后的价格参加评审</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Cs w:val="21"/>
          <w:highlight w:val="white"/>
        </w:rPr>
        <w:t xml:space="preserve">小</w:t>
      </w:r>
      <w:r>
        <w:rPr>
          <w:rFonts w:ascii="宋体" w:hAnsi="宋体" w:eastAsia="宋体" w:cs="Times New Roman"/>
          <w:b/>
          <w:color w:val="000000" w:themeColor="text1"/>
          <w:szCs w:val="21"/>
          <w:highlight w:val="white"/>
        </w:rPr>
        <w:t xml:space="preserve">微企业</w:t>
      </w:r>
      <w:r>
        <w:rPr>
          <w:rFonts w:ascii="宋体" w:hAnsi="宋体" w:eastAsia="宋体" w:cs="Times New Roman"/>
          <w:color w:val="000000" w:themeColor="text1"/>
          <w:szCs w:val="21"/>
          <w:highlight w:val="white"/>
        </w:rPr>
        <w:t xml:space="preserve">组成联合体或者允许大中型企业向一家或者多家</w:t>
      </w:r>
      <w:r>
        <w:rPr>
          <w:rFonts w:ascii="宋体" w:hAnsi="宋体" w:eastAsia="宋体" w:cs="Times New Roman"/>
          <w:b/>
          <w:color w:val="000000" w:themeColor="text1"/>
          <w:szCs w:val="21"/>
          <w:highlight w:val="white"/>
        </w:rPr>
        <w:t xml:space="preserve">小</w:t>
      </w:r>
      <w:r>
        <w:rPr>
          <w:rFonts w:ascii="宋体" w:hAnsi="宋体" w:eastAsia="宋体" w:cs="Times New Roman"/>
          <w:b/>
          <w:color w:val="000000" w:themeColor="text1"/>
          <w:szCs w:val="21"/>
          <w:highlight w:val="white"/>
        </w:rPr>
        <w:t xml:space="preserve">微企业</w:t>
      </w:r>
      <w:r>
        <w:rPr>
          <w:rFonts w:ascii="宋体" w:hAnsi="宋体" w:eastAsia="宋体" w:cs="Times New Roman"/>
          <w:color w:val="000000" w:themeColor="text1"/>
          <w:szCs w:val="21"/>
          <w:highlight w:val="white"/>
        </w:rPr>
        <w:t xml:space="preserve">分包的采购项目，对于联合协议或者分包意向协议约定</w:t>
      </w:r>
      <w:r>
        <w:rPr>
          <w:rFonts w:ascii="宋体" w:hAnsi="宋体" w:eastAsia="宋体" w:cs="Times New Roman"/>
          <w:b/>
          <w:color w:val="000000" w:themeColor="text1"/>
          <w:szCs w:val="21"/>
          <w:highlight w:val="white"/>
        </w:rPr>
        <w:t xml:space="preserve">小</w:t>
      </w:r>
      <w:r>
        <w:rPr>
          <w:rFonts w:ascii="宋体" w:hAnsi="宋体" w:eastAsia="宋体" w:cs="Times New Roman"/>
          <w:b/>
          <w:color w:val="000000" w:themeColor="text1"/>
          <w:szCs w:val="21"/>
          <w:highlight w:val="white"/>
        </w:rPr>
        <w:t xml:space="preserve">微企业</w:t>
      </w:r>
      <w:r>
        <w:rPr>
          <w:rFonts w:ascii="宋体" w:hAnsi="宋体" w:eastAsia="宋体" w:cs="Times New Roman"/>
          <w:color w:val="000000" w:themeColor="text1"/>
          <w:szCs w:val="21"/>
          <w:highlight w:val="white"/>
        </w:rPr>
        <w:t xml:space="preserve">的合同份额占到合同总金额 30%以上的联合体或者大中型企业的报价给予</w:t>
      </w:r>
      <w:r>
        <w:rPr>
          <w:rFonts w:hint="eastAsia" w:ascii="宋体" w:hAnsi="宋体" w:eastAsia="宋体" w:cs="Times New Roman"/>
          <w:color w:val="000000" w:themeColor="text1"/>
          <w:szCs w:val="21"/>
          <w:highlight w:val="white"/>
        </w:rPr>
        <w:t xml:space="preserve">3</w:t>
      </w:r>
      <w:r>
        <w:rPr>
          <w:rFonts w:ascii="宋体" w:hAnsi="宋体" w:eastAsia="宋体" w:cs="Times New Roman"/>
          <w:color w:val="000000" w:themeColor="text1"/>
          <w:szCs w:val="21"/>
          <w:highlight w:val="white"/>
        </w:rPr>
        <w:t xml:space="preserve">%的扣除，用扣除后的价格参加评审</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组成联合体或者接受分包的小</w:t>
      </w:r>
      <w:r>
        <w:rPr>
          <w:rFonts w:ascii="宋体" w:hAnsi="宋体" w:eastAsia="宋体" w:cs="Times New Roman"/>
          <w:color w:val="000000" w:themeColor="text1"/>
          <w:szCs w:val="21"/>
          <w:highlight w:val="white"/>
        </w:rPr>
        <w:t xml:space="preserve">微企业</w:t>
      </w:r>
      <w:r>
        <w:rPr>
          <w:rFonts w:ascii="宋体" w:hAnsi="宋体" w:eastAsia="宋体" w:cs="Times New Roman"/>
          <w:color w:val="000000" w:themeColor="text1"/>
          <w:szCs w:val="21"/>
          <w:highlight w:val="white"/>
        </w:rPr>
        <w:t xml:space="preserve">与联合体内其他企业、分包企业之间存在直接控股、管理关系的，不享受价格扣除优惠政策</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价格扣除比例对小型企业和微型企业同等对待，不作区分</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中小企业参加政府采购活动，应当按照竞争性磋商文件给定的格式出具《中小企业声明函》，否则不得享受相关中小企业扶持政策</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监狱企业提供了由省级以上监狱管理局（</w:t>
      </w:r>
      <w:r>
        <w:rPr>
          <w:rFonts w:ascii="宋体" w:hAnsi="宋体" w:eastAsia="宋体" w:cs="Times New Roman"/>
          <w:color w:val="000000" w:themeColor="text1"/>
          <w:szCs w:val="21"/>
          <w:highlight w:val="white"/>
        </w:rPr>
        <w:t xml:space="preserve">常州市含教育</w:t>
      </w:r>
      <w:r>
        <w:rPr>
          <w:rFonts w:ascii="宋体" w:hAnsi="宋体" w:eastAsia="宋体" w:cs="Times New Roman"/>
          <w:color w:val="000000" w:themeColor="text1"/>
          <w:szCs w:val="21"/>
          <w:highlight w:val="white"/>
        </w:rPr>
        <w:t xml:space="preserve">矫治局）、戒毒管理局（含新疆生产建设兵团）出具的属于监狱企业的证明文件的，视同小微企业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残疾人福利性单位按竞争性磋商文件要求提供了《残疾人福利性单位声明函》（见附件）的，视同小微企业</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若供应商同时属于小型或微型企业、监狱企业、残疾人福利性单位中的两种及以上，将不重复享受小</w:t>
      </w:r>
      <w:r>
        <w:rPr>
          <w:rFonts w:ascii="宋体" w:hAnsi="宋体" w:eastAsia="宋体" w:cs="Times New Roman"/>
          <w:color w:val="000000" w:themeColor="text1"/>
          <w:szCs w:val="21"/>
          <w:highlight w:val="white"/>
        </w:rPr>
        <w:t xml:space="preserve">微企业</w:t>
      </w:r>
      <w:r>
        <w:rPr>
          <w:rFonts w:ascii="宋体" w:hAnsi="宋体" w:eastAsia="宋体" w:cs="Times New Roman"/>
          <w:color w:val="000000" w:themeColor="text1"/>
          <w:szCs w:val="21"/>
          <w:highlight w:val="white"/>
        </w:rPr>
        <w:t xml:space="preserve">价格扣减的优惠政策</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2"/>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其他为落实政府采购政策实施的优先采购：</w:t>
      </w:r>
      <w:r>
        <w:rPr>
          <w:rFonts w:hint="eastAsia" w:asciiTheme="minorEastAsia" w:hAnsiTheme="minorEastAsia"/>
          <w:color w:val="000000" w:themeColor="text1"/>
          <w:szCs w:val="21"/>
          <w:highlight w:val="white"/>
          <w:u w:val="single"/>
        </w:rPr>
        <w:t xml:space="preserve">  /  </w:t>
      </w:r>
      <w:r>
        <w:rPr>
          <w:rFonts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磋商环节及提交最终报价后如出现以下情况的，供应商的</w:t>
      </w:r>
      <w:r>
        <w:rPr>
          <w:rFonts w:ascii="宋体" w:hAnsi="宋体" w:eastAsia="宋体" w:cs="Times New Roman"/>
          <w:b/>
          <w:color w:val="000000" w:themeColor="text1"/>
          <w:szCs w:val="21"/>
          <w:highlight w:val="white"/>
        </w:rPr>
        <w:t xml:space="preserve">响应文件无效</w:t>
      </w:r>
      <w:r>
        <w:rPr>
          <w:rFonts w:hint="eastAsia" w:asciiTheme="minorEastAsia" w:hAnsiTheme="minorEastAsia"/>
          <w:b/>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供应商对实质性变动不予确认的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不满足磋商文件</w:t>
      </w:r>
      <w:r>
        <w:rPr>
          <w:rFonts w:cs="Segoe UI Symbol" w:asciiTheme="minorEastAsia" w:hAnsiTheme="minorEastAsia"/>
          <w:color w:val="000000" w:themeColor="text1"/>
          <w:szCs w:val="21"/>
          <w:highlight w:val="white"/>
        </w:rPr>
        <w:t xml:space="preserve">★</w:t>
      </w:r>
      <w:r>
        <w:rPr>
          <w:rFonts w:asciiTheme="minorEastAsia" w:hAnsiTheme="minorEastAsia"/>
          <w:color w:val="000000" w:themeColor="text1"/>
          <w:szCs w:val="21"/>
          <w:highlight w:val="white"/>
        </w:rPr>
        <w:t xml:space="preserve">号条款或磋商文件技术指标</w:t>
      </w:r>
      <w:r>
        <w:rPr>
          <w:rFonts w:asciiTheme="minorEastAsia" w:hAnsiTheme="minorEastAsia"/>
          <w:color w:val="000000" w:themeColor="text1"/>
          <w:szCs w:val="21"/>
          <w:highlight w:val="white"/>
        </w:rPr>
        <w:t xml:space="preserve">超出磋商</w:t>
      </w:r>
      <w:r>
        <w:rPr>
          <w:rFonts w:asciiTheme="minorEastAsia" w:hAnsiTheme="minorEastAsia"/>
          <w:color w:val="000000" w:themeColor="text1"/>
          <w:szCs w:val="21"/>
          <w:highlight w:val="white"/>
        </w:rPr>
        <w:t xml:space="preserve">文件</w:t>
      </w:r>
      <w:r>
        <w:rPr>
          <w:rFonts w:hint="eastAsia" w:asciiTheme="minorEastAsia" w:hAnsiTheme="minorEastAsia"/>
          <w:color w:val="000000" w:themeColor="text1"/>
          <w:szCs w:val="21"/>
          <w:highlight w:val="white"/>
        </w:rPr>
        <w:t xml:space="preserve">《</w:t>
      </w:r>
      <w:r>
        <w:rPr>
          <w:rFonts w:asciiTheme="minorEastAsia" w:hAnsiTheme="minorEastAsia"/>
          <w:color w:val="000000" w:themeColor="text1"/>
          <w:szCs w:val="21"/>
          <w:highlight w:val="white"/>
        </w:rPr>
        <w:t xml:space="preserve">采购需求</w:t>
      </w:r>
      <w:r>
        <w:rPr>
          <w:rFonts w:hint="eastAsia" w:asciiTheme="minorEastAsia" w:hAnsiTheme="minorEastAsia"/>
          <w:color w:val="000000" w:themeColor="text1"/>
          <w:szCs w:val="21"/>
          <w:highlight w:val="white"/>
        </w:rPr>
        <w:t xml:space="preserve">》</w:t>
      </w:r>
      <w:r>
        <w:rPr>
          <w:rFonts w:asciiTheme="minorEastAsia" w:hAnsiTheme="minorEastAsia"/>
          <w:color w:val="000000" w:themeColor="text1"/>
          <w:szCs w:val="21"/>
          <w:highlight w:val="white"/>
        </w:rPr>
        <w:t xml:space="preserve">中主要技术参数允许偏差的最大范围的（如有）</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未按照磋商小组规定的时间、逾期提交最终报价的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如供应商的最终报价超过竞争性磋商文件中规定的项目/采购</w:t>
      </w:r>
      <w:r>
        <w:rPr>
          <w:rFonts w:asciiTheme="minorEastAsia" w:hAnsiTheme="minorEastAsia"/>
          <w:color w:val="000000" w:themeColor="text1"/>
          <w:szCs w:val="21"/>
          <w:highlight w:val="white"/>
        </w:rPr>
        <w:t xml:space="preserve">包预算</w:t>
      </w:r>
      <w:r>
        <w:rPr>
          <w:rFonts w:asciiTheme="minorEastAsia" w:hAnsiTheme="minorEastAsia"/>
          <w:color w:val="000000" w:themeColor="text1"/>
          <w:szCs w:val="21"/>
          <w:highlight w:val="white"/>
        </w:rPr>
        <w:t xml:space="preserve">金额或者项目/采购</w:t>
      </w:r>
      <w:r>
        <w:rPr>
          <w:rFonts w:asciiTheme="minorEastAsia" w:hAnsiTheme="minorEastAsia"/>
          <w:color w:val="000000" w:themeColor="text1"/>
          <w:szCs w:val="21"/>
          <w:highlight w:val="white"/>
        </w:rPr>
        <w:t xml:space="preserve">包最高</w:t>
      </w:r>
      <w:r>
        <w:rPr>
          <w:rFonts w:asciiTheme="minorEastAsia" w:hAnsiTheme="minorEastAsia"/>
          <w:color w:val="000000" w:themeColor="text1"/>
          <w:szCs w:val="21"/>
          <w:highlight w:val="white"/>
        </w:rPr>
        <w:t xml:space="preserve">限价的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响应文件中出现可选择性或可调整的报价的（竞争性磋商文件另有规定的除外）</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最终报价出现前后不一致，供应商对修正后的报价不予确认的</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其他：</w:t>
      </w:r>
      <w:r>
        <w:rPr>
          <w:rFonts w:hint="eastAsia" w:asciiTheme="minorEastAsia" w:hAnsiTheme="minorEastAsia"/>
          <w:color w:val="000000" w:themeColor="text1"/>
          <w:szCs w:val="21"/>
          <w:highlight w:val="white"/>
        </w:rPr>
        <w:t xml:space="preserve">评审委员会启动异常低价投标（响应）审查的情形和具体要求，包括：</w:t>
      </w:r>
      <w:r>
        <w:rPr>
          <w:color w:val="000000" w:themeColor="text1"/>
          <w:highlight w:val="white"/>
        </w:rPr>
      </w:r>
      <w:r/>
    </w:p>
    <w:p>
      <w:pPr>
        <w:pStyle w:val="880"/>
        <w:ind w:left="850" w:firstLine="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（一）评审过程中出现下列情形之一的，评审委员会应当启动异常低价投标（响应）审查程序：</w:t>
      </w:r>
      <w:r>
        <w:rPr>
          <w:color w:val="000000" w:themeColor="text1"/>
          <w:highlight w:val="white"/>
        </w:rPr>
      </w:r>
      <w:r/>
    </w:p>
    <w:p>
      <w:pPr>
        <w:pStyle w:val="880"/>
        <w:ind w:left="850" w:firstLine="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1．投标（响应）报价低于采购项目预算50%的，即投标（响应）报价&lt;采购项目预算×50% ；</w:t>
      </w:r>
      <w:r>
        <w:rPr>
          <w:color w:val="000000" w:themeColor="text1"/>
          <w:highlight w:val="white"/>
        </w:rPr>
      </w:r>
      <w:r/>
    </w:p>
    <w:p>
      <w:pPr>
        <w:pStyle w:val="880"/>
        <w:ind w:left="850" w:firstLine="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2．投标（响应）报价低于采购项目最高限价45%的，即投标（响应）报价&lt;采购项目最高限价×45% ；</w:t>
      </w:r>
      <w:r>
        <w:rPr>
          <w:color w:val="000000" w:themeColor="text1"/>
          <w:highlight w:val="white"/>
        </w:rPr>
      </w:r>
      <w:r/>
    </w:p>
    <w:p>
      <w:pPr>
        <w:pStyle w:val="880"/>
        <w:ind w:left="850" w:firstLine="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3．评审委员会认定的供应商报价过低、有可能影响产品质量或者不能诚信履约的其他情形。</w:t>
      </w:r>
      <w:r>
        <w:rPr>
          <w:color w:val="000000" w:themeColor="text1"/>
          <w:highlight w:val="white"/>
        </w:rPr>
      </w:r>
      <w:r/>
    </w:p>
    <w:p>
      <w:pPr>
        <w:pStyle w:val="880"/>
        <w:ind w:left="850" w:firstLine="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（二）启动异常低价投标（响应）审查后，评审委员会要求相关供应商在评标现场合理的时间内，提供项目具体成本测算等与报价合理性相关的书面说明及相关证明材料，对投标（响应）价格</w:t>
      </w:r>
      <w:r>
        <w:rPr>
          <w:rFonts w:hint="eastAsia" w:asciiTheme="minorEastAsia" w:hAnsiTheme="minorEastAsia"/>
          <w:color w:val="000000" w:themeColor="text1"/>
          <w:szCs w:val="21"/>
          <w:highlight w:val="white"/>
        </w:rPr>
        <w:t xml:space="preserve">作出</w:t>
      </w:r>
      <w:r>
        <w:rPr>
          <w:rFonts w:hint="eastAsia" w:asciiTheme="minorEastAsia" w:hAnsiTheme="minorEastAsia"/>
          <w:color w:val="000000" w:themeColor="text1"/>
          <w:szCs w:val="21"/>
          <w:highlight w:val="whit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评审方法和评审标准</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竞争性磋商文件中没有规定的评审标准不得作为评审依据</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非政府强制采购的节能产品或环境标志产品，依据品目清单和认证证书实施政府优先采购。优先采购的具体规定（如涉及</w:t>
      </w:r>
      <w:r>
        <w:rPr>
          <w:rFonts w:hint="eastAsia" w:asciiTheme="minorEastAsia" w:hAnsiTheme="minorEastAsia"/>
          <w:color w:val="000000" w:themeColor="text1"/>
          <w:szCs w:val="21"/>
          <w:highlight w:val="white"/>
        </w:rPr>
        <w:t xml:space="preserve">）</w:t>
      </w:r>
      <w:r>
        <w:rPr>
          <w:rFonts w:hint="eastAsia" w:asciiTheme="minorEastAsia" w:hAnsiTheme="minorEastAsia"/>
          <w:color w:val="000000" w:themeColor="text1"/>
          <w:szCs w:val="21"/>
          <w:highlight w:val="white"/>
          <w:u w:val="single"/>
        </w:rPr>
        <w:t xml:space="preserve">  /  </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关于无线局域网认证产品政府采购清单中的产品，优先采购的具体规定（如涉及）</w:t>
      </w:r>
      <w:r>
        <w:rPr>
          <w:rFonts w:hint="eastAsia" w:asciiTheme="minorEastAsia" w:hAnsiTheme="minorEastAsia"/>
          <w:color w:val="000000" w:themeColor="text1"/>
          <w:szCs w:val="21"/>
          <w:highlight w:val="white"/>
          <w:u w:val="single"/>
        </w:rPr>
        <w:t xml:space="preserve">  /  </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确定</w:t>
      </w:r>
      <w:bookmarkStart w:id="472" w:name="_Toc305158888"/>
      <w:r>
        <w:rPr>
          <w:color w:val="000000" w:themeColor="text1"/>
          <w:highlight w:val="white"/>
        </w:rPr>
      </w:r>
      <w:bookmarkStart w:id="473" w:name="_Toc265228384"/>
      <w:r>
        <w:rPr>
          <w:color w:val="000000" w:themeColor="text1"/>
          <w:highlight w:val="white"/>
        </w:rPr>
      </w:r>
      <w:bookmarkStart w:id="474" w:name="_Toc226337242"/>
      <w:r>
        <w:rPr>
          <w:color w:val="000000" w:themeColor="text1"/>
          <w:highlight w:val="white"/>
        </w:rPr>
      </w:r>
      <w:bookmarkStart w:id="475" w:name="_Toc150774646"/>
      <w:r>
        <w:rPr>
          <w:color w:val="000000" w:themeColor="text1"/>
          <w:highlight w:val="white"/>
        </w:rPr>
      </w:r>
      <w:bookmarkStart w:id="476" w:name="_Toc151193934"/>
      <w:r>
        <w:rPr>
          <w:color w:val="000000" w:themeColor="text1"/>
          <w:highlight w:val="white"/>
        </w:rPr>
      </w:r>
      <w:bookmarkStart w:id="477" w:name="_Toc164351640"/>
      <w:r>
        <w:rPr>
          <w:color w:val="000000" w:themeColor="text1"/>
          <w:highlight w:val="white"/>
        </w:rPr>
      </w:r>
      <w:bookmarkStart w:id="478" w:name="_Toc164608815"/>
      <w:r>
        <w:rPr>
          <w:color w:val="000000" w:themeColor="text1"/>
          <w:highlight w:val="white"/>
        </w:rPr>
      </w:r>
      <w:bookmarkStart w:id="479" w:name="_Toc305158814"/>
      <w:r>
        <w:rPr>
          <w:color w:val="000000" w:themeColor="text1"/>
          <w:highlight w:val="white"/>
        </w:rPr>
      </w:r>
      <w:bookmarkStart w:id="480" w:name="_Toc164229241"/>
      <w:r>
        <w:rPr>
          <w:color w:val="000000" w:themeColor="text1"/>
          <w:highlight w:val="white"/>
        </w:rPr>
      </w:r>
      <w:bookmarkStart w:id="481" w:name="_Toc151193644"/>
      <w:r>
        <w:rPr>
          <w:color w:val="000000" w:themeColor="text1"/>
          <w:highlight w:val="white"/>
        </w:rPr>
      </w:r>
      <w:bookmarkStart w:id="482" w:name="_Toc127151747"/>
      <w:r>
        <w:rPr>
          <w:color w:val="000000" w:themeColor="text1"/>
          <w:highlight w:val="white"/>
        </w:rPr>
      </w:r>
      <w:bookmarkStart w:id="483" w:name="_Toc150774751"/>
      <w:r>
        <w:rPr>
          <w:color w:val="000000" w:themeColor="text1"/>
          <w:highlight w:val="white"/>
        </w:rPr>
      </w:r>
      <w:bookmarkStart w:id="484" w:name="_Ref467307010"/>
      <w:r>
        <w:rPr>
          <w:color w:val="000000" w:themeColor="text1"/>
          <w:highlight w:val="white"/>
        </w:rPr>
      </w:r>
      <w:bookmarkStart w:id="485" w:name="_Toc150509297"/>
      <w:r>
        <w:rPr>
          <w:color w:val="000000" w:themeColor="text1"/>
          <w:highlight w:val="white"/>
        </w:rPr>
      </w:r>
      <w:bookmarkStart w:id="486" w:name="_Toc195842911"/>
      <w:r>
        <w:rPr>
          <w:color w:val="000000" w:themeColor="text1"/>
          <w:highlight w:val="white"/>
        </w:rPr>
      </w:r>
      <w:bookmarkStart w:id="487" w:name="_Toc264969236"/>
      <w:r>
        <w:rPr>
          <w:color w:val="000000" w:themeColor="text1"/>
          <w:highlight w:val="white"/>
        </w:rPr>
      </w:r>
      <w:bookmarkStart w:id="488" w:name="_Toc151193788"/>
      <w:r>
        <w:rPr>
          <w:color w:val="000000" w:themeColor="text1"/>
          <w:highlight w:val="white"/>
        </w:rPr>
      </w:r>
      <w:bookmarkStart w:id="489" w:name="_Toc520356170"/>
      <w:r>
        <w:rPr>
          <w:color w:val="000000" w:themeColor="text1"/>
          <w:highlight w:val="white"/>
        </w:rPr>
      </w:r>
      <w:bookmarkStart w:id="490" w:name="_Toc151193860"/>
      <w:r>
        <w:rPr>
          <w:color w:val="000000" w:themeColor="text1"/>
          <w:highlight w:val="white"/>
        </w:rPr>
      </w:r>
      <w:bookmarkStart w:id="491" w:name="_Toc142311048"/>
      <w:r>
        <w:rPr>
          <w:color w:val="000000" w:themeColor="text1"/>
          <w:highlight w:val="white"/>
        </w:rPr>
      </w:r>
      <w:bookmarkStart w:id="492" w:name="_Toc150480784"/>
      <w:r>
        <w:rPr>
          <w:color w:val="000000" w:themeColor="text1"/>
          <w:highlight w:val="white"/>
        </w:rPr>
      </w:r>
      <w:bookmarkStart w:id="493" w:name="_Toc127151546"/>
      <w:r>
        <w:rPr>
          <w:color w:val="000000" w:themeColor="text1"/>
          <w:highlight w:val="white"/>
        </w:rPr>
      </w:r>
      <w:bookmarkStart w:id="494" w:name="_Toc226309790"/>
      <w:r>
        <w:rPr>
          <w:color w:val="000000" w:themeColor="text1"/>
          <w:highlight w:val="white"/>
        </w:rPr>
      </w:r>
      <w:bookmarkStart w:id="495" w:name="_Toc164608660"/>
      <w:r>
        <w:rPr>
          <w:color w:val="000000" w:themeColor="text1"/>
          <w:highlight w:val="white"/>
        </w:rPr>
      </w:r>
      <w:bookmarkStart w:id="496" w:name="_Toc149720839"/>
      <w:r>
        <w:rPr>
          <w:color w:val="000000" w:themeColor="text1"/>
          <w:highlight w:val="white"/>
        </w:rPr>
      </w:r>
      <w:bookmarkStart w:id="497" w:name="_Toc164229387"/>
      <w:r>
        <w:rPr>
          <w:color w:val="000000" w:themeColor="text1"/>
          <w:highlight w:val="white"/>
        </w:rPr>
      </w:r>
      <w:bookmarkStart w:id="498" w:name="_Toc151190173"/>
      <w:r>
        <w:rPr>
          <w:color w:val="000000" w:themeColor="text1"/>
          <w:highlight w:val="white"/>
        </w:rPr>
      </w:r>
      <w:bookmarkStart w:id="499" w:name="_Toc226965736"/>
      <w:r>
        <w:rPr>
          <w:color w:val="000000" w:themeColor="text1"/>
          <w:highlight w:val="white"/>
        </w:rPr>
      </w:r>
      <w:bookmarkStart w:id="500" w:name="_Toc127161460"/>
      <w:r>
        <w:rPr>
          <w:color w:val="000000" w:themeColor="text1"/>
          <w:highlight w:val="white"/>
        </w:rPr>
      </w:r>
      <w:bookmarkStart w:id="501" w:name="_Toc226965819"/>
      <w:r>
        <w:rPr>
          <w:color w:val="000000" w:themeColor="text1"/>
          <w:highlight w:val="white"/>
        </w:rPr>
      </w:r>
      <w:bookmarkStart w:id="502" w:name="_Toc151193716"/>
      <w:r>
        <w:rPr>
          <w:rFonts w:asciiTheme="minorEastAsia" w:hAnsiTheme="minorEastAsia"/>
          <w:color w:val="000000" w:themeColor="text1"/>
          <w:szCs w:val="21"/>
          <w:highlight w:val="white"/>
        </w:rPr>
        <w:t xml:space="preserve">成交候选人名单</w:t>
      </w:r>
      <w:bookmarkEnd w:id="472"/>
      <w:r>
        <w:rPr>
          <w:color w:val="000000" w:themeColor="text1"/>
          <w:highlight w:val="white"/>
        </w:rPr>
      </w:r>
      <w:bookmarkEnd w:id="473"/>
      <w:r>
        <w:rPr>
          <w:color w:val="000000" w:themeColor="text1"/>
          <w:highlight w:val="white"/>
        </w:rPr>
      </w:r>
      <w:bookmarkEnd w:id="474"/>
      <w:r>
        <w:rPr>
          <w:color w:val="000000" w:themeColor="text1"/>
          <w:highlight w:val="white"/>
        </w:rPr>
      </w:r>
      <w:bookmarkEnd w:id="475"/>
      <w:r>
        <w:rPr>
          <w:color w:val="000000" w:themeColor="text1"/>
          <w:highlight w:val="white"/>
        </w:rPr>
      </w:r>
      <w:bookmarkEnd w:id="476"/>
      <w:r>
        <w:rPr>
          <w:color w:val="000000" w:themeColor="text1"/>
          <w:highlight w:val="white"/>
        </w:rPr>
      </w:r>
      <w:bookmarkEnd w:id="477"/>
      <w:r>
        <w:rPr>
          <w:color w:val="000000" w:themeColor="text1"/>
          <w:highlight w:val="white"/>
        </w:rPr>
      </w:r>
      <w:bookmarkEnd w:id="478"/>
      <w:r>
        <w:rPr>
          <w:color w:val="000000" w:themeColor="text1"/>
          <w:highlight w:val="white"/>
        </w:rPr>
      </w:r>
      <w:bookmarkEnd w:id="479"/>
      <w:r>
        <w:rPr>
          <w:color w:val="000000" w:themeColor="text1"/>
          <w:highlight w:val="white"/>
        </w:rPr>
      </w:r>
      <w:bookmarkEnd w:id="480"/>
      <w:r>
        <w:rPr>
          <w:color w:val="000000" w:themeColor="text1"/>
          <w:highlight w:val="white"/>
        </w:rPr>
      </w:r>
      <w:bookmarkEnd w:id="481"/>
      <w:r>
        <w:rPr>
          <w:color w:val="000000" w:themeColor="text1"/>
          <w:highlight w:val="white"/>
        </w:rPr>
      </w:r>
      <w:bookmarkEnd w:id="482"/>
      <w:r>
        <w:rPr>
          <w:color w:val="000000" w:themeColor="text1"/>
          <w:highlight w:val="white"/>
        </w:rPr>
      </w:r>
      <w:bookmarkEnd w:id="483"/>
      <w:r>
        <w:rPr>
          <w:color w:val="000000" w:themeColor="text1"/>
          <w:highlight w:val="white"/>
        </w:rPr>
      </w:r>
      <w:bookmarkEnd w:id="484"/>
      <w:r>
        <w:rPr>
          <w:color w:val="000000" w:themeColor="text1"/>
          <w:highlight w:val="white"/>
        </w:rPr>
      </w:r>
      <w:bookmarkEnd w:id="485"/>
      <w:r>
        <w:rPr>
          <w:color w:val="000000" w:themeColor="text1"/>
          <w:highlight w:val="white"/>
        </w:rPr>
      </w:r>
      <w:bookmarkEnd w:id="486"/>
      <w:r>
        <w:rPr>
          <w:color w:val="000000" w:themeColor="text1"/>
          <w:highlight w:val="white"/>
        </w:rPr>
      </w:r>
      <w:bookmarkEnd w:id="487"/>
      <w:r>
        <w:rPr>
          <w:color w:val="000000" w:themeColor="text1"/>
          <w:highlight w:val="white"/>
        </w:rPr>
      </w:r>
      <w:bookmarkEnd w:id="488"/>
      <w:r>
        <w:rPr>
          <w:color w:val="000000" w:themeColor="text1"/>
          <w:highlight w:val="white"/>
        </w:rPr>
      </w:r>
      <w:bookmarkEnd w:id="489"/>
      <w:r>
        <w:rPr>
          <w:color w:val="000000" w:themeColor="text1"/>
          <w:highlight w:val="white"/>
        </w:rPr>
      </w:r>
      <w:bookmarkEnd w:id="490"/>
      <w:r>
        <w:rPr>
          <w:color w:val="000000" w:themeColor="text1"/>
          <w:highlight w:val="white"/>
        </w:rPr>
      </w:r>
      <w:bookmarkEnd w:id="491"/>
      <w:r>
        <w:rPr>
          <w:color w:val="000000" w:themeColor="text1"/>
          <w:highlight w:val="white"/>
        </w:rPr>
      </w:r>
      <w:bookmarkEnd w:id="492"/>
      <w:r>
        <w:rPr>
          <w:color w:val="000000" w:themeColor="text1"/>
          <w:highlight w:val="white"/>
        </w:rPr>
      </w:r>
      <w:bookmarkEnd w:id="493"/>
      <w:r>
        <w:rPr>
          <w:color w:val="000000" w:themeColor="text1"/>
          <w:highlight w:val="white"/>
        </w:rPr>
      </w:r>
      <w:bookmarkEnd w:id="494"/>
      <w:r>
        <w:rPr>
          <w:color w:val="000000" w:themeColor="text1"/>
          <w:highlight w:val="white"/>
        </w:rPr>
      </w:r>
      <w:bookmarkEnd w:id="495"/>
      <w:r>
        <w:rPr>
          <w:color w:val="000000" w:themeColor="text1"/>
          <w:highlight w:val="white"/>
        </w:rPr>
      </w:r>
      <w:bookmarkEnd w:id="496"/>
      <w:r>
        <w:rPr>
          <w:color w:val="000000" w:themeColor="text1"/>
          <w:highlight w:val="white"/>
        </w:rPr>
      </w:r>
      <w:bookmarkEnd w:id="497"/>
      <w:r>
        <w:rPr>
          <w:color w:val="000000" w:themeColor="text1"/>
          <w:highlight w:val="white"/>
        </w:rPr>
      </w:r>
      <w:bookmarkEnd w:id="498"/>
      <w:r>
        <w:rPr>
          <w:color w:val="000000" w:themeColor="text1"/>
          <w:highlight w:val="white"/>
        </w:rPr>
      </w:r>
      <w:bookmarkEnd w:id="499"/>
      <w:r>
        <w:rPr>
          <w:color w:val="000000" w:themeColor="text1"/>
          <w:highlight w:val="white"/>
        </w:rPr>
      </w:r>
      <w:bookmarkEnd w:id="500"/>
      <w:r>
        <w:rPr>
          <w:color w:val="000000" w:themeColor="text1"/>
          <w:highlight w:val="white"/>
        </w:rPr>
      </w:r>
      <w:bookmarkEnd w:id="501"/>
      <w:r>
        <w:rPr>
          <w:color w:val="000000" w:themeColor="text1"/>
          <w:highlight w:val="white"/>
        </w:rPr>
      </w:r>
      <w:bookmarkEnd w:id="502"/>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w:t>
      </w:r>
      <w:r>
        <w:rPr>
          <w:rFonts w:ascii="宋体" w:hAnsi="宋体" w:eastAsia="宋体" w:cs="Times New Roman"/>
          <w:color w:val="000000" w:themeColor="text1"/>
          <w:szCs w:val="21"/>
          <w:highlight w:val="white"/>
        </w:rPr>
        <w:t xml:space="preserve">且按照</w:t>
      </w:r>
      <w:r>
        <w:rPr>
          <w:rFonts w:ascii="宋体" w:hAnsi="宋体" w:eastAsia="宋体" w:cs="Times New Roman"/>
          <w:color w:val="000000" w:themeColor="text1"/>
          <w:szCs w:val="21"/>
          <w:highlight w:val="white"/>
        </w:rPr>
        <w:t xml:space="preserve">评审因素的量化指标评审得分最高的供应商为排名第一的成交候选人。评分分值计算保留小数点后两位，第三位四舍五入</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磋商小组根据上述供应商排序，依次推荐排序前</w:t>
      </w:r>
      <w:r>
        <w:rPr>
          <w:rFonts w:hint="eastAsia" w:ascii="宋体" w:hAnsi="宋体" w:eastAsia="宋体" w:cs="Times New Roman"/>
          <w:color w:val="000000" w:themeColor="text1"/>
          <w:szCs w:val="21"/>
          <w:highlight w:val="white"/>
        </w:rPr>
        <w:t xml:space="preserve">3</w:t>
      </w:r>
      <w:r>
        <w:rPr>
          <w:rFonts w:ascii="宋体" w:hAnsi="宋体" w:eastAsia="宋体" w:cs="Times New Roman"/>
          <w:color w:val="000000" w:themeColor="text1"/>
          <w:szCs w:val="21"/>
          <w:highlight w:val="white"/>
        </w:rPr>
        <w:t xml:space="preserve">名</w:t>
      </w:r>
      <w:r>
        <w:rPr>
          <w:rFonts w:ascii="宋体" w:hAnsi="宋体" w:eastAsia="宋体" w:cs="Times New Roman"/>
          <w:color w:val="000000" w:themeColor="text1"/>
          <w:szCs w:val="21"/>
          <w:highlight w:val="white"/>
        </w:rPr>
        <w:t xml:space="preserve">的供应商为</w:t>
      </w:r>
      <w:r>
        <w:rPr>
          <w:rFonts w:ascii="宋体" w:hAnsi="宋体" w:eastAsia="宋体" w:cs="Times New Roman"/>
          <w:color w:val="000000" w:themeColor="text1"/>
          <w:szCs w:val="21"/>
          <w:highlight w:val="white"/>
        </w:rPr>
        <w:t xml:space="preserve">成交候选供应商</w:t>
      </w:r>
      <w:r>
        <w:rPr>
          <w:rFonts w:ascii="宋体" w:hAnsi="宋体" w:eastAsia="宋体" w:cs="Times New Roman"/>
          <w:color w:val="000000" w:themeColor="text1"/>
          <w:szCs w:val="21"/>
          <w:highlight w:val="white"/>
        </w:rPr>
        <w:t xml:space="preserve">（若在磋商文件允许的情形下提交最终报价的供应商为二家，则依次推荐二名供应商为成交候选供应商），并编写评审报告</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宋体" w:hAnsi="宋体" w:eastAsia="宋体" w:cs="Times New Roman"/>
          <w:color w:val="000000" w:themeColor="text1"/>
          <w:szCs w:val="21"/>
          <w:highlight w:val="white"/>
        </w:rPr>
        <w:t xml:space="preserve">磋商小组要对评分汇总情况进行复核，特别是对排名第一的、报价最低的、响应文件被认定为无效的情形进行重点复核</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报告违法行为</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pPr>
      <w:r>
        <w:rPr>
          <w:rFonts w:asciiTheme="minorEastAsia" w:hAnsiTheme="minorEastAsia"/>
          <w:color w:val="000000" w:themeColor="text1"/>
          <w:szCs w:val="21"/>
          <w:highlight w:val="white"/>
        </w:rPr>
        <w:t xml:space="preserve">磋商小组在评审过程中发现供应商有行贿、提供虚假材料或者串通等违法行为时，有向采购人、采购代理机构或者有关部门报告的职责</w:t>
      </w:r>
      <w:r>
        <w:rPr>
          <w:rFonts w:hint="eastAsia" w:asciiTheme="minorEastAsia" w:hAnsiTheme="minorEastAsia"/>
          <w:color w:val="000000" w:themeColor="text1"/>
          <w:szCs w:val="21"/>
          <w:highlight w:val="white"/>
        </w:rPr>
        <w:t xml:space="preserve">。</w:t>
      </w:r>
      <w:r>
        <w:rPr>
          <w:color w:val="000000" w:themeColor="text1"/>
          <w:highlight w:val="white"/>
        </w:rPr>
      </w:r>
      <w:r/>
    </w:p>
    <w:p>
      <w:pPr>
        <w:pStyle w:val="880"/>
        <w:numPr>
          <w:ilvl w:val="0"/>
          <w:numId w:val="3"/>
        </w:numPr>
        <w:jc w:val="left"/>
        <w:spacing w:line="360" w:lineRule="auto"/>
        <w:rPr>
          <w:rFonts w:hint="eastAsia" w:asciiTheme="minorEastAsia" w:hAnsiTheme="minorEastAsia"/>
          <w:color w:val="000000" w:themeColor="text1"/>
          <w:szCs w:val="21"/>
          <w:highlight w:val="white"/>
        </w:rPr>
      </w:pPr>
      <w:r>
        <w:rPr>
          <w:rFonts w:hint="eastAsia" w:ascii="宋体" w:hAnsi="宋体"/>
          <w:bCs/>
          <w:color w:val="000000" w:themeColor="text1"/>
          <w:szCs w:val="21"/>
          <w:highlight w:val="white"/>
        </w:rPr>
        <w:t xml:space="preserve">未通过资格审查或符合性审查的供应商，磋商小组将在“</w:t>
      </w:r>
      <w:r>
        <w:rPr>
          <w:rFonts w:hint="eastAsia" w:ascii="宋体" w:hAnsi="宋体"/>
          <w:color w:val="000000" w:themeColor="text1"/>
          <w:szCs w:val="21"/>
          <w:highlight w:val="white"/>
        </w:rPr>
        <w:t xml:space="preserve">苏</w:t>
      </w:r>
      <w:r>
        <w:rPr>
          <w:rFonts w:hint="eastAsia" w:ascii="宋体" w:hAnsi="宋体"/>
          <w:color w:val="000000" w:themeColor="text1"/>
          <w:szCs w:val="21"/>
          <w:highlight w:val="white"/>
        </w:rPr>
        <w:t xml:space="preserve">采云</w:t>
      </w:r>
      <w:r>
        <w:rPr>
          <w:rFonts w:hint="eastAsia" w:ascii="宋体" w:hAnsi="宋体"/>
          <w:color w:val="000000" w:themeColor="text1"/>
          <w:szCs w:val="21"/>
          <w:highlight w:val="white"/>
        </w:rPr>
        <w:t xml:space="preserve">”系统</w:t>
      </w:r>
      <w:r>
        <w:rPr>
          <w:rFonts w:hint="eastAsia" w:ascii="宋体" w:hAnsi="宋体"/>
          <w:bCs/>
          <w:color w:val="000000" w:themeColor="text1"/>
          <w:szCs w:val="21"/>
          <w:highlight w:val="white"/>
        </w:rPr>
        <w:t xml:space="preserve">中告知未通过资格审查或符合性审查的原因，评审</w:t>
      </w:r>
      <w:r>
        <w:rPr>
          <w:rFonts w:ascii="宋体" w:hAnsi="宋体"/>
          <w:bCs/>
          <w:color w:val="000000" w:themeColor="text1"/>
          <w:szCs w:val="21"/>
          <w:highlight w:val="white"/>
        </w:rPr>
        <w:t xml:space="preserve">结束后，</w:t>
      </w:r>
      <w:r>
        <w:rPr>
          <w:rFonts w:hint="eastAsia" w:ascii="宋体" w:hAnsi="宋体"/>
          <w:bCs/>
          <w:color w:val="000000" w:themeColor="text1"/>
          <w:szCs w:val="21"/>
          <w:highlight w:val="white"/>
        </w:rPr>
        <w:t xml:space="preserve">代理机构</w:t>
      </w:r>
      <w:r>
        <w:rPr>
          <w:rFonts w:ascii="宋体" w:hAnsi="宋体"/>
          <w:bCs/>
          <w:color w:val="000000" w:themeColor="text1"/>
          <w:szCs w:val="21"/>
          <w:highlight w:val="white"/>
        </w:rPr>
        <w:t xml:space="preserve">将不再告知未通过资格审查和</w:t>
      </w:r>
      <w:r>
        <w:rPr>
          <w:rFonts w:hint="eastAsia" w:ascii="宋体" w:hAnsi="宋体"/>
          <w:bCs/>
          <w:color w:val="000000" w:themeColor="text1"/>
          <w:szCs w:val="21"/>
          <w:highlight w:val="white"/>
        </w:rPr>
        <w:t xml:space="preserve">符合性</w:t>
      </w:r>
      <w:r>
        <w:rPr>
          <w:rFonts w:ascii="宋体" w:hAnsi="宋体"/>
          <w:bCs/>
          <w:color w:val="000000" w:themeColor="text1"/>
          <w:szCs w:val="21"/>
          <w:highlight w:val="white"/>
        </w:rPr>
        <w:t xml:space="preserve">审查的原因。</w:t>
      </w:r>
      <w:r>
        <w:rPr>
          <w:color w:val="000000" w:themeColor="text1"/>
          <w:highlight w:val="white"/>
        </w:rPr>
      </w:r>
      <w:r/>
    </w:p>
    <w:p>
      <w:pPr>
        <w:pStyle w:val="880"/>
        <w:numPr>
          <w:ilvl w:val="1"/>
          <w:numId w:val="3"/>
        </w:numPr>
        <w:jc w:val="left"/>
        <w:spacing w:line="360" w:lineRule="auto"/>
        <w:rPr>
          <w:rFonts w:hint="eastAsia" w:asciiTheme="minorEastAsia" w:hAnsiTheme="minorEastAsia"/>
          <w:color w:val="000000" w:themeColor="text1"/>
          <w:szCs w:val="21"/>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Cs w:val="21"/>
          <w:highlight w:val="white"/>
        </w:rPr>
      </w:r>
      <w:r>
        <w:rPr>
          <w:color w:val="000000" w:themeColor="text1"/>
          <w:highlight w:val="white"/>
        </w:rPr>
      </w:r>
      <w:r/>
    </w:p>
    <w:p>
      <w:pPr>
        <w:pStyle w:val="851"/>
        <w:rPr>
          <w:color w:val="000000" w:themeColor="text1"/>
          <w:highlight w:val="white"/>
        </w:rPr>
      </w:pPr>
      <w:r>
        <w:rPr>
          <w:color w:val="000000" w:themeColor="text1"/>
          <w:highlight w:val="white"/>
        </w:rPr>
        <w:t xml:space="preserve">二、评</w:t>
      </w:r>
      <w:r>
        <w:rPr>
          <w:rFonts w:hint="eastAsia"/>
          <w:color w:val="000000" w:themeColor="text1"/>
          <w:highlight w:val="white"/>
        </w:rPr>
        <w:t xml:space="preserve">审</w:t>
      </w:r>
      <w:r>
        <w:rPr>
          <w:color w:val="000000" w:themeColor="text1"/>
          <w:highlight w:val="white"/>
        </w:rPr>
        <w:t xml:space="preserve">标准</w:t>
      </w:r>
      <w:r>
        <w:rPr>
          <w:color w:val="000000" w:themeColor="text1"/>
          <w:highlight w:val="white"/>
        </w:rPr>
      </w:r>
      <w:r/>
    </w:p>
    <w:p>
      <w:pPr>
        <w:jc w:val="left"/>
        <w:spacing w:line="360" w:lineRule="auto"/>
        <w:rPr>
          <w:rFonts w:hint="eastAsia" w:asciiTheme="minorEastAsia" w:hAnsiTheme="minorEastAsia"/>
          <w:color w:val="000000" w:themeColor="text1"/>
          <w:sz w:val="24"/>
          <w:szCs w:val="24"/>
          <w:highlight w:val="white"/>
        </w:rPr>
      </w:pPr>
      <w:r>
        <w:rPr>
          <w:rFonts w:hint="eastAsia" w:asciiTheme="minorEastAsia" w:hAnsiTheme="minorEastAsia"/>
          <w:color w:val="000000" w:themeColor="text1"/>
          <w:sz w:val="24"/>
          <w:szCs w:val="24"/>
          <w:highlight w:val="white"/>
        </w:rPr>
      </w:r>
      <w:r>
        <w:rPr>
          <w:color w:val="000000" w:themeColor="text1"/>
          <w:highlight w:val="white"/>
        </w:rPr>
      </w:r>
      <w:r/>
    </w:p>
    <w:tbl>
      <w:tblPr>
        <w:tblW w:w="9628" w:type="dxa"/>
        <w:tblInd w:w="-6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003"/>
        <w:gridCol w:w="709"/>
        <w:gridCol w:w="4641"/>
        <w:gridCol w:w="2440"/>
      </w:tblGrid>
      <w:tr>
        <w:trPr/>
        <w:tc>
          <w:tcPr>
            <w:tcW w:w="835" w:type="dxa"/>
            <w:vAlign w:val="center"/>
            <w:textDirection w:val="lrTb"/>
            <w:noWrap w:val="false"/>
          </w:tcPr>
          <w:p>
            <w:pPr>
              <w:ind w:firstLine="28"/>
              <w:jc w:val="center"/>
              <w:rPr>
                <w:b/>
                <w:color w:val="000000" w:themeColor="text1"/>
                <w:sz w:val="22"/>
                <w:szCs w:val="21"/>
                <w:highlight w:val="white"/>
              </w:rPr>
            </w:pPr>
            <w:r>
              <w:rPr>
                <w:b/>
                <w:color w:val="000000" w:themeColor="text1"/>
                <w:sz w:val="22"/>
                <w:szCs w:val="21"/>
                <w:highlight w:val="white"/>
              </w:rPr>
              <w:t xml:space="preserve">序号</w:t>
            </w:r>
            <w:r>
              <w:rPr>
                <w:color w:val="000000" w:themeColor="text1"/>
                <w:highlight w:val="white"/>
              </w:rPr>
            </w:r>
            <w:r/>
          </w:p>
        </w:tc>
        <w:tc>
          <w:tcPr>
            <w:tcW w:w="1003" w:type="dxa"/>
            <w:vAlign w:val="center"/>
            <w:textDirection w:val="lrTb"/>
            <w:noWrap w:val="false"/>
          </w:tcPr>
          <w:p>
            <w:pPr>
              <w:ind w:firstLine="28"/>
              <w:jc w:val="center"/>
              <w:rPr>
                <w:b/>
                <w:color w:val="000000" w:themeColor="text1"/>
                <w:sz w:val="22"/>
                <w:szCs w:val="21"/>
                <w:highlight w:val="white"/>
              </w:rPr>
            </w:pPr>
            <w:r>
              <w:rPr>
                <w:b/>
                <w:color w:val="000000" w:themeColor="text1"/>
                <w:sz w:val="22"/>
                <w:szCs w:val="21"/>
                <w:highlight w:val="white"/>
              </w:rPr>
              <w:t xml:space="preserve">评分因素</w:t>
            </w:r>
            <w:r>
              <w:rPr>
                <w:color w:val="000000" w:themeColor="text1"/>
                <w:highlight w:val="white"/>
              </w:rPr>
            </w:r>
            <w:r/>
          </w:p>
        </w:tc>
        <w:tc>
          <w:tcPr>
            <w:tcW w:w="709" w:type="dxa"/>
            <w:vAlign w:val="center"/>
            <w:textDirection w:val="lrTb"/>
            <w:noWrap w:val="false"/>
          </w:tcPr>
          <w:p>
            <w:pPr>
              <w:ind w:firstLine="28"/>
              <w:jc w:val="center"/>
              <w:rPr>
                <w:b/>
                <w:color w:val="000000" w:themeColor="text1"/>
                <w:sz w:val="22"/>
                <w:szCs w:val="21"/>
                <w:highlight w:val="white"/>
              </w:rPr>
            </w:pPr>
            <w:r>
              <w:rPr>
                <w:b/>
                <w:color w:val="000000" w:themeColor="text1"/>
                <w:sz w:val="22"/>
                <w:szCs w:val="21"/>
                <w:highlight w:val="white"/>
              </w:rPr>
              <w:t xml:space="preserve">分值</w:t>
            </w:r>
            <w:r>
              <w:rPr>
                <w:color w:val="000000" w:themeColor="text1"/>
                <w:highlight w:val="white"/>
              </w:rPr>
            </w:r>
            <w:r/>
          </w:p>
        </w:tc>
        <w:tc>
          <w:tcPr>
            <w:tcW w:w="4641" w:type="dxa"/>
            <w:vAlign w:val="center"/>
            <w:textDirection w:val="lrTb"/>
            <w:noWrap w:val="false"/>
          </w:tcPr>
          <w:p>
            <w:pPr>
              <w:ind w:firstLine="28"/>
              <w:jc w:val="center"/>
              <w:rPr>
                <w:b/>
                <w:color w:val="000000" w:themeColor="text1"/>
                <w:sz w:val="22"/>
                <w:szCs w:val="21"/>
                <w:highlight w:val="white"/>
              </w:rPr>
            </w:pPr>
            <w:r>
              <w:rPr>
                <w:b/>
                <w:color w:val="000000" w:themeColor="text1"/>
                <w:sz w:val="22"/>
                <w:szCs w:val="21"/>
                <w:highlight w:val="white"/>
              </w:rPr>
              <w:t xml:space="preserve">评分标准</w:t>
            </w:r>
            <w:r>
              <w:rPr>
                <w:color w:val="000000" w:themeColor="text1"/>
                <w:highlight w:val="white"/>
              </w:rPr>
            </w:r>
            <w:r/>
          </w:p>
        </w:tc>
        <w:tc>
          <w:tcPr>
            <w:tcW w:w="2440" w:type="dxa"/>
            <w:vAlign w:val="center"/>
            <w:textDirection w:val="lrTb"/>
            <w:noWrap w:val="false"/>
          </w:tcPr>
          <w:p>
            <w:pPr>
              <w:pStyle w:val="884"/>
              <w:spacing w:before="0" w:after="0" w:line="240" w:lineRule="auto"/>
              <w:rPr>
                <w:rFonts w:eastAsia="宋体"/>
                <w:color w:val="000000" w:themeColor="text1"/>
                <w:sz w:val="22"/>
                <w:szCs w:val="21"/>
                <w:highlight w:val="white"/>
              </w:rPr>
            </w:pPr>
            <w:r>
              <w:rPr>
                <w:rFonts w:eastAsia="宋体"/>
                <w:color w:val="000000" w:themeColor="text1"/>
                <w:sz w:val="22"/>
                <w:szCs w:val="21"/>
                <w:highlight w:val="white"/>
              </w:rPr>
              <w:t xml:space="preserve">说明</w:t>
            </w:r>
            <w:r>
              <w:rPr>
                <w:color w:val="000000" w:themeColor="text1"/>
                <w:highlight w:val="white"/>
              </w:rPr>
            </w:r>
            <w:r/>
          </w:p>
        </w:tc>
      </w:tr>
      <w:tr>
        <w:trPr>
          <w:trHeight w:val="631"/>
        </w:trPr>
        <w:tc>
          <w:tcPr>
            <w:tcW w:w="835" w:type="dxa"/>
            <w:vAlign w:val="center"/>
            <w:textDirection w:val="lrTb"/>
            <w:noWrap w:val="false"/>
          </w:tcPr>
          <w:p>
            <w:pPr>
              <w:ind w:firstLine="28"/>
              <w:jc w:val="center"/>
              <w:rPr>
                <w:b/>
                <w:color w:val="000000" w:themeColor="text1"/>
                <w:sz w:val="22"/>
                <w:szCs w:val="21"/>
                <w:highlight w:val="white"/>
              </w:rPr>
            </w:pPr>
            <w:r>
              <w:rPr>
                <w:rFonts w:hint="eastAsia"/>
                <w:b/>
                <w:color w:val="000000" w:themeColor="text1"/>
                <w:sz w:val="22"/>
                <w:szCs w:val="21"/>
                <w:highlight w:val="white"/>
              </w:rPr>
              <w:t xml:space="preserve">1</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价格分</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w:t>
            </w:r>
            <w:r>
              <w:rPr>
                <w:color w:val="000000" w:themeColor="text1"/>
                <w:sz w:val="22"/>
                <w:szCs w:val="21"/>
                <w:highlight w:val="white"/>
              </w:rPr>
              <w:t xml:space="preserve">0</w:t>
            </w:r>
            <w:r>
              <w:rPr>
                <w:color w:val="000000" w:themeColor="text1"/>
                <w:highlight w:val="white"/>
              </w:rPr>
            </w:r>
            <w:r/>
          </w:p>
        </w:tc>
        <w:tc>
          <w:tcPr>
            <w:tcW w:w="4641" w:type="dxa"/>
            <w:vAlign w:val="center"/>
            <w:textDirection w:val="lrTb"/>
            <w:noWrap w:val="false"/>
          </w:tcPr>
          <w:p>
            <w:pPr>
              <w:rPr>
                <w:color w:val="000000" w:themeColor="text1"/>
                <w:sz w:val="22"/>
                <w:szCs w:val="21"/>
                <w:highlight w:val="white"/>
              </w:rPr>
            </w:pPr>
            <w:r>
              <w:rPr>
                <w:color w:val="000000" w:themeColor="text1"/>
                <w:sz w:val="22"/>
                <w:szCs w:val="21"/>
                <w:highlight w:val="white"/>
              </w:rPr>
              <w:t xml:space="preserve">满足磋商文件要求且</w:t>
            </w:r>
            <w:r>
              <w:rPr>
                <w:rFonts w:hint="eastAsia"/>
                <w:color w:val="000000" w:themeColor="text1"/>
                <w:sz w:val="22"/>
                <w:szCs w:val="21"/>
                <w:highlight w:val="white"/>
              </w:rPr>
              <w:t xml:space="preserve">最终报价</w:t>
            </w:r>
            <w:r>
              <w:rPr>
                <w:color w:val="000000" w:themeColor="text1"/>
                <w:sz w:val="22"/>
                <w:szCs w:val="21"/>
                <w:highlight w:val="white"/>
              </w:rPr>
              <w:t xml:space="preserve">最低的报价为</w:t>
            </w:r>
            <w:r>
              <w:rPr>
                <w:rFonts w:hint="eastAsia"/>
                <w:color w:val="000000" w:themeColor="text1"/>
                <w:sz w:val="22"/>
                <w:szCs w:val="21"/>
                <w:highlight w:val="white"/>
              </w:rPr>
              <w:t xml:space="preserve">磋商</w:t>
            </w:r>
            <w:r>
              <w:rPr>
                <w:color w:val="000000" w:themeColor="text1"/>
                <w:sz w:val="22"/>
                <w:szCs w:val="21"/>
                <w:highlight w:val="white"/>
              </w:rPr>
              <w:t xml:space="preserve">基准价，其价格分为满分。其他供应商的价格</w:t>
            </w:r>
            <w:r>
              <w:rPr>
                <w:color w:val="000000" w:themeColor="text1"/>
                <w:sz w:val="22"/>
                <w:szCs w:val="21"/>
                <w:highlight w:val="white"/>
              </w:rPr>
              <w:t xml:space="preserve">分统一</w:t>
            </w:r>
            <w:r>
              <w:rPr>
                <w:color w:val="000000" w:themeColor="text1"/>
                <w:sz w:val="22"/>
                <w:szCs w:val="21"/>
                <w:highlight w:val="white"/>
              </w:rPr>
              <w:t xml:space="preserve">按照下列公式计算：</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价格分</w:t>
            </w:r>
            <w:r>
              <w:rPr>
                <w:color w:val="000000" w:themeColor="text1"/>
                <w:sz w:val="22"/>
                <w:szCs w:val="21"/>
                <w:highlight w:val="white"/>
              </w:rPr>
              <w:t xml:space="preserve">得分＝（</w:t>
            </w:r>
            <w:r>
              <w:rPr>
                <w:rFonts w:hint="eastAsia"/>
                <w:color w:val="000000" w:themeColor="text1"/>
                <w:sz w:val="22"/>
                <w:szCs w:val="21"/>
                <w:highlight w:val="white"/>
              </w:rPr>
              <w:t xml:space="preserve">磋商</w:t>
            </w:r>
            <w:r>
              <w:rPr>
                <w:color w:val="000000" w:themeColor="text1"/>
                <w:sz w:val="22"/>
                <w:szCs w:val="21"/>
                <w:highlight w:val="white"/>
              </w:rPr>
              <w:t xml:space="preserve">基准价</w:t>
            </w:r>
            <w:r>
              <w:rPr>
                <w:color w:val="000000" w:themeColor="text1"/>
                <w:sz w:val="22"/>
                <w:szCs w:val="21"/>
                <w:highlight w:val="white"/>
              </w:rPr>
              <w:t xml:space="preserve">/</w:t>
            </w:r>
            <w:r>
              <w:rPr>
                <w:rFonts w:hint="eastAsia"/>
                <w:color w:val="000000" w:themeColor="text1"/>
                <w:sz w:val="22"/>
                <w:szCs w:val="21"/>
                <w:highlight w:val="white"/>
              </w:rPr>
              <w:t xml:space="preserve">最终报价</w:t>
            </w:r>
            <w:r>
              <w:rPr>
                <w:color w:val="000000" w:themeColor="text1"/>
                <w:sz w:val="22"/>
                <w:szCs w:val="21"/>
                <w:highlight w:val="white"/>
              </w:rPr>
              <w:t xml:space="preserve">）</w:t>
            </w:r>
            <w:r>
              <w:rPr>
                <w:color w:val="000000" w:themeColor="text1"/>
                <w:sz w:val="22"/>
                <w:szCs w:val="21"/>
                <w:highlight w:val="white"/>
              </w:rPr>
              <w:t xml:space="preserve">×</w:t>
            </w:r>
            <w:r>
              <w:rPr>
                <w:color w:val="000000" w:themeColor="text1"/>
                <w:sz w:val="22"/>
                <w:szCs w:val="21"/>
                <w:highlight w:val="white"/>
              </w:rPr>
              <w:t xml:space="preserve">分值。</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此处最终</w:t>
            </w:r>
            <w:r>
              <w:rPr>
                <w:rFonts w:hint="eastAsia"/>
                <w:color w:val="000000" w:themeColor="text1"/>
                <w:sz w:val="22"/>
                <w:szCs w:val="21"/>
                <w:highlight w:val="white"/>
              </w:rPr>
              <w:t xml:space="preserve">报价指</w:t>
            </w:r>
            <w:r>
              <w:rPr>
                <w:rFonts w:hint="eastAsia"/>
                <w:color w:val="000000" w:themeColor="text1"/>
                <w:sz w:val="22"/>
                <w:szCs w:val="21"/>
                <w:highlight w:val="white"/>
              </w:rPr>
              <w:t xml:space="preserve">经过报价修正，及</w:t>
            </w:r>
            <w:r>
              <w:rPr>
                <w:color w:val="000000" w:themeColor="text1"/>
                <w:sz w:val="22"/>
                <w:szCs w:val="21"/>
                <w:highlight w:val="white"/>
              </w:rPr>
              <w:t xml:space="preserve">因落实政府采购政策进行价格调整</w:t>
            </w:r>
            <w:r>
              <w:rPr>
                <w:rFonts w:hint="eastAsia"/>
                <w:color w:val="000000" w:themeColor="text1"/>
                <w:sz w:val="22"/>
                <w:szCs w:val="21"/>
                <w:highlight w:val="white"/>
              </w:rPr>
              <w:t xml:space="preserve">后</w:t>
            </w:r>
            <w:r>
              <w:rPr>
                <w:color w:val="000000" w:themeColor="text1"/>
                <w:sz w:val="22"/>
                <w:szCs w:val="21"/>
                <w:highlight w:val="white"/>
              </w:rPr>
              <w:t xml:space="preserve">的</w:t>
            </w:r>
            <w:r>
              <w:rPr>
                <w:rFonts w:hint="eastAsia"/>
                <w:color w:val="000000" w:themeColor="text1"/>
                <w:sz w:val="22"/>
                <w:szCs w:val="21"/>
                <w:highlight w:val="white"/>
              </w:rPr>
              <w:t xml:space="preserve">最终报价</w:t>
            </w:r>
            <w:r>
              <w:rPr>
                <w:color w:val="000000" w:themeColor="text1"/>
                <w:sz w:val="22"/>
                <w:szCs w:val="21"/>
                <w:highlight w:val="white"/>
              </w:rPr>
              <w:t xml:space="preserve">，详见第</w:t>
            </w:r>
            <w:r>
              <w:rPr>
                <w:rFonts w:hint="eastAsia"/>
                <w:color w:val="000000" w:themeColor="text1"/>
                <w:sz w:val="22"/>
                <w:szCs w:val="21"/>
                <w:highlight w:val="white"/>
              </w:rPr>
              <w:t xml:space="preserve">三</w:t>
            </w:r>
            <w:r>
              <w:rPr>
                <w:color w:val="000000" w:themeColor="text1"/>
                <w:sz w:val="22"/>
                <w:szCs w:val="21"/>
                <w:highlight w:val="white"/>
              </w:rPr>
              <w:t xml:space="preserve">章《评标方法和评标标准》</w:t>
            </w:r>
            <w:r>
              <w:rPr>
                <w:rFonts w:hint="eastAsia"/>
                <w:color w:val="000000" w:themeColor="text1"/>
                <w:sz w:val="22"/>
                <w:szCs w:val="21"/>
                <w:highlight w:val="white"/>
              </w:rPr>
              <w:t xml:space="preserve">3</w:t>
            </w:r>
            <w:r>
              <w:rPr>
                <w:color w:val="000000" w:themeColor="text1"/>
                <w:sz w:val="22"/>
                <w:szCs w:val="21"/>
                <w:highlight w:val="white"/>
              </w:rPr>
              <w:t xml:space="preserve">。</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2</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技术分</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4</w:t>
            </w:r>
            <w:r>
              <w:rPr>
                <w:color w:val="000000" w:themeColor="text1"/>
                <w:sz w:val="22"/>
                <w:szCs w:val="21"/>
                <w:highlight w:val="white"/>
              </w:rPr>
              <w:t xml:space="preserve">0</w:t>
            </w:r>
            <w:r>
              <w:rPr>
                <w:color w:val="000000" w:themeColor="text1"/>
                <w:highlight w:val="white"/>
              </w:rPr>
            </w:r>
            <w:r/>
          </w:p>
        </w:tc>
        <w:tc>
          <w:tcPr>
            <w:tcW w:w="4641" w:type="dxa"/>
            <w:vAlign w:val="center"/>
            <w:textDirection w:val="lrTb"/>
            <w:noWrap w:val="false"/>
          </w:tcPr>
          <w:p>
            <w:pPr>
              <w:rPr>
                <w:color w:val="000000" w:themeColor="text1"/>
                <w:sz w:val="22"/>
                <w:szCs w:val="21"/>
                <w:highlight w:val="white"/>
              </w:rPr>
            </w:pPr>
            <w:r>
              <w:rPr>
                <w:color w:val="000000" w:themeColor="text1"/>
                <w:sz w:val="22"/>
                <w:szCs w:val="21"/>
                <w:highlight w:val="white"/>
              </w:rPr>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color w:val="000000" w:themeColor="text1"/>
                <w:sz w:val="22"/>
                <w:szCs w:val="21"/>
                <w:highlight w:val="white"/>
              </w:rPr>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2.1</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总体概述</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8</w:t>
            </w:r>
            <w:r>
              <w:rPr>
                <w:color w:val="000000" w:themeColor="text1"/>
                <w:highlight w:val="white"/>
              </w:rPr>
            </w:r>
            <w:r/>
          </w:p>
        </w:tc>
        <w:tc>
          <w:tcPr>
            <w:tcW w:w="4641" w:type="dxa"/>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总体概述：包括但不限于工程概况、施工组织总体设想、方案的针对性及施工段的划分；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方案先进、完整、可行，主导工程内容、施工方法明确、详尽、合理，能完全满足项目实施要求，得</w:t>
            </w:r>
            <w:r>
              <w:rPr>
                <w:rFonts w:hint="eastAsia"/>
                <w:color w:val="000000" w:themeColor="text1"/>
                <w:sz w:val="22"/>
                <w:szCs w:val="21"/>
                <w:highlight w:val="white"/>
              </w:rPr>
              <w:t xml:space="preserve">8</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方案较先进、完整、可行，主导工程内容、施工方法较明确、详尽、合理，能基本满足项目实施要求，得</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方案内容较简单，对项目实施要求响应一般，得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方案内容针对性或可行性均有缺漏，得</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未提供本项不得分。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根据响应方案进行评审。</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color w:val="000000" w:themeColor="text1"/>
                <w:sz w:val="22"/>
                <w:szCs w:val="21"/>
                <w:highlight w:val="white"/>
              </w:rPr>
              <w:t xml:space="preserve">2.2</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施工现场平面布置方案</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8</w:t>
            </w:r>
            <w:r>
              <w:rPr>
                <w:color w:val="000000" w:themeColor="text1"/>
                <w:highlight w:val="white"/>
              </w:rPr>
            </w:r>
            <w:r/>
          </w:p>
        </w:tc>
        <w:tc>
          <w:tcPr>
            <w:tcW w:w="4641" w:type="dxa"/>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施工现场平面布置：包括但不限于临时设施的布置，施工机械、材料、周转材料、加工场地、各类仓库的布置摆放，临时线路的布置</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方案完整、可行，平面及其它布置合理、详尽，使用安全、方便，交通畅通，能完全满足项目实施要求，得</w:t>
            </w:r>
            <w:r>
              <w:rPr>
                <w:rFonts w:hint="eastAsia"/>
                <w:color w:val="000000" w:themeColor="text1"/>
                <w:sz w:val="22"/>
                <w:szCs w:val="21"/>
                <w:highlight w:val="white"/>
              </w:rPr>
              <w:t xml:space="preserve">8</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方案较具体、可行，平面及其它</w:t>
            </w:r>
            <w:r>
              <w:rPr>
                <w:rFonts w:hint="eastAsia"/>
                <w:color w:val="000000" w:themeColor="text1"/>
                <w:sz w:val="22"/>
                <w:szCs w:val="21"/>
                <w:highlight w:val="white"/>
              </w:rPr>
              <w:t xml:space="preserve">布置较</w:t>
            </w:r>
            <w:r>
              <w:rPr>
                <w:rFonts w:hint="eastAsia"/>
                <w:color w:val="000000" w:themeColor="text1"/>
                <w:sz w:val="22"/>
                <w:szCs w:val="21"/>
                <w:highlight w:val="white"/>
              </w:rPr>
              <w:t xml:space="preserve">合理、详尽，使用较安全、方便，交通较畅通，能基本满足项目实施要求，得</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方案内容较简单，对项目实施要求响应一般，得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方案内容针对性或可行性均有缺漏，得</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未提供本项不得分。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根据响应方案进行评审。</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color w:val="000000" w:themeColor="text1"/>
                <w:sz w:val="22"/>
                <w:szCs w:val="21"/>
                <w:highlight w:val="white"/>
              </w:rPr>
              <w:t xml:space="preserve">2.3</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施工进度计划及保证措施</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8</w:t>
            </w:r>
            <w:r>
              <w:rPr>
                <w:color w:val="000000" w:themeColor="text1"/>
                <w:highlight w:val="white"/>
              </w:rPr>
            </w:r>
            <w:r/>
          </w:p>
        </w:tc>
        <w:tc>
          <w:tcPr>
            <w:tcW w:w="4641" w:type="dxa"/>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施工进度计划和各阶段进度的保证措施</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方案完整、可行，工期满足要求，工期提前有保证措施，进度计划与工期安排衔接对应，能完全满足项目实施要求，得</w:t>
            </w:r>
            <w:r>
              <w:rPr>
                <w:rFonts w:hint="eastAsia"/>
                <w:color w:val="000000" w:themeColor="text1"/>
                <w:sz w:val="22"/>
                <w:szCs w:val="21"/>
                <w:highlight w:val="white"/>
              </w:rPr>
              <w:t xml:space="preserve">8</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方案较具体、可行，工期基本满足要求，进度计划与工期安排衔接基本对应，能基本满足项目实施要求，得</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方案内容较简单，对项目实施要求响应一般，得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方案内容较差、无针对性或可行性较差，得</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未提供本项不得分。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根据响应方案进行评审。</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2</w:t>
            </w:r>
            <w:r>
              <w:rPr>
                <w:color w:val="000000" w:themeColor="text1"/>
                <w:sz w:val="22"/>
                <w:szCs w:val="21"/>
                <w:highlight w:val="white"/>
              </w:rPr>
              <w:t xml:space="preserve">.4</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劳动力、机械设备和材料投入计划、进退场计划方案</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8</w:t>
            </w:r>
            <w:r>
              <w:rPr>
                <w:color w:val="000000" w:themeColor="text1"/>
                <w:highlight w:val="white"/>
              </w:rPr>
            </w:r>
            <w:r/>
          </w:p>
        </w:tc>
        <w:tc>
          <w:tcPr>
            <w:tcW w:w="4641" w:type="dxa"/>
            <w:textDirection w:val="lrTb"/>
            <w:noWrap w:val="false"/>
          </w:tcPr>
          <w:p>
            <w:pPr>
              <w:contextualSpacing/>
              <w:rPr>
                <w:color w:val="000000" w:themeColor="text1"/>
                <w:sz w:val="22"/>
                <w:szCs w:val="21"/>
                <w:highlight w:val="white"/>
              </w:rPr>
            </w:pPr>
            <w:r>
              <w:rPr>
                <w:rFonts w:hint="eastAsia"/>
                <w:color w:val="000000" w:themeColor="text1"/>
                <w:sz w:val="22"/>
                <w:szCs w:val="21"/>
                <w:highlight w:val="white"/>
              </w:rPr>
              <w:t xml:space="preserve">劳动力、机械设备和材料投入计划、进退场计划；</w:t>
            </w:r>
            <w:r>
              <w:rPr>
                <w:color w:val="000000" w:themeColor="text1"/>
                <w:highlight w:val="white"/>
              </w:rPr>
            </w:r>
            <w:r/>
          </w:p>
          <w:p>
            <w:pPr>
              <w:contextualSpacing/>
              <w:rPr>
                <w:color w:val="000000" w:themeColor="text1"/>
                <w:sz w:val="22"/>
                <w:szCs w:val="21"/>
                <w:highlight w:val="white"/>
              </w:rPr>
            </w:pPr>
            <w:r>
              <w:rPr>
                <w:rFonts w:hint="eastAsia"/>
                <w:color w:val="000000" w:themeColor="text1"/>
                <w:sz w:val="22"/>
                <w:szCs w:val="21"/>
                <w:highlight w:val="white"/>
              </w:rPr>
              <w:t xml:space="preserve">方案完整、可行，劳动力安排合理，进度计划安排对应，能完全满足项目实施要求，得</w:t>
            </w:r>
            <w:r>
              <w:rPr>
                <w:rFonts w:hint="eastAsia"/>
                <w:color w:val="000000" w:themeColor="text1"/>
                <w:sz w:val="22"/>
                <w:szCs w:val="21"/>
                <w:highlight w:val="white"/>
              </w:rPr>
              <w:t xml:space="preserve">8</w:t>
            </w:r>
            <w:r>
              <w:rPr>
                <w:rFonts w:hint="eastAsia"/>
                <w:color w:val="000000" w:themeColor="text1"/>
                <w:sz w:val="22"/>
                <w:szCs w:val="21"/>
                <w:highlight w:val="white"/>
              </w:rPr>
              <w:t xml:space="preserve">分；</w:t>
            </w:r>
            <w:r>
              <w:rPr>
                <w:color w:val="000000" w:themeColor="text1"/>
                <w:highlight w:val="white"/>
              </w:rPr>
            </w:r>
            <w:r/>
          </w:p>
          <w:p>
            <w:pPr>
              <w:contextualSpacing/>
              <w:rPr>
                <w:color w:val="000000" w:themeColor="text1"/>
                <w:sz w:val="22"/>
                <w:szCs w:val="21"/>
                <w:highlight w:val="white"/>
              </w:rPr>
            </w:pPr>
            <w:r>
              <w:rPr>
                <w:rFonts w:hint="eastAsia"/>
                <w:color w:val="000000" w:themeColor="text1"/>
                <w:sz w:val="22"/>
                <w:szCs w:val="21"/>
                <w:highlight w:val="white"/>
              </w:rPr>
              <w:t xml:space="preserve">方案较具体、可行，劳动力安排基本合理，进度计划安排基本对应，能基本满足项目实施要求，得</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分；</w:t>
            </w:r>
            <w:r>
              <w:rPr>
                <w:color w:val="000000" w:themeColor="text1"/>
                <w:highlight w:val="white"/>
              </w:rPr>
            </w:r>
            <w:r/>
          </w:p>
          <w:p>
            <w:pPr>
              <w:contextualSpacing/>
              <w:rPr>
                <w:color w:val="000000" w:themeColor="text1"/>
                <w:sz w:val="22"/>
                <w:szCs w:val="21"/>
                <w:highlight w:val="white"/>
              </w:rPr>
            </w:pPr>
            <w:r>
              <w:rPr>
                <w:rFonts w:hint="eastAsia"/>
                <w:color w:val="000000" w:themeColor="text1"/>
                <w:sz w:val="22"/>
                <w:szCs w:val="21"/>
                <w:highlight w:val="white"/>
              </w:rPr>
              <w:t xml:space="preserve">方案内容较简单，对项目实施要求响应一般，得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p>
            <w:pPr>
              <w:contextualSpacing/>
              <w:rPr>
                <w:color w:val="000000" w:themeColor="text1"/>
                <w:sz w:val="22"/>
                <w:szCs w:val="21"/>
                <w:highlight w:val="white"/>
              </w:rPr>
            </w:pPr>
            <w:r>
              <w:rPr>
                <w:rFonts w:hint="eastAsia"/>
                <w:color w:val="000000" w:themeColor="text1"/>
                <w:sz w:val="22"/>
                <w:szCs w:val="21"/>
                <w:highlight w:val="white"/>
              </w:rPr>
              <w:t xml:space="preserve">方案内容较差、无针对性或可行性较差，得</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分；</w:t>
            </w:r>
            <w:r>
              <w:rPr>
                <w:color w:val="000000" w:themeColor="text1"/>
                <w:highlight w:val="white"/>
              </w:rPr>
            </w:r>
            <w:r/>
          </w:p>
          <w:p>
            <w:pPr>
              <w:contextualSpacing/>
              <w:rPr>
                <w:color w:val="000000" w:themeColor="text1"/>
                <w:sz w:val="22"/>
                <w:szCs w:val="21"/>
                <w:highlight w:val="white"/>
              </w:rPr>
            </w:pPr>
            <w:r>
              <w:rPr>
                <w:rFonts w:hint="eastAsia"/>
                <w:color w:val="000000" w:themeColor="text1"/>
                <w:sz w:val="22"/>
                <w:szCs w:val="21"/>
                <w:highlight w:val="white"/>
              </w:rPr>
              <w:t xml:space="preserve">未提供本项不得分。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ascii="宋体" w:hAnsi="宋体" w:cs="宋体"/>
                <w:color w:val="000000" w:themeColor="text1"/>
                <w:sz w:val="22"/>
                <w:szCs w:val="21"/>
                <w:highlight w:val="white"/>
              </w:rPr>
              <w:t xml:space="preserve">根据响应方案进行评审。</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2</w:t>
            </w:r>
            <w:r>
              <w:rPr>
                <w:color w:val="000000" w:themeColor="text1"/>
                <w:sz w:val="22"/>
                <w:szCs w:val="21"/>
                <w:highlight w:val="white"/>
              </w:rPr>
              <w:t xml:space="preserve">.5</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color w:val="000000" w:themeColor="text1"/>
                <w:sz w:val="22"/>
                <w:szCs w:val="21"/>
                <w:highlight w:val="white"/>
              </w:rPr>
              <w:t xml:space="preserve">重难点分析及解决方案</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8</w:t>
            </w:r>
            <w:r>
              <w:rPr>
                <w:color w:val="000000" w:themeColor="text1"/>
                <w:highlight w:val="white"/>
              </w:rPr>
            </w:r>
            <w:r/>
          </w:p>
        </w:tc>
        <w:tc>
          <w:tcPr>
            <w:tcW w:w="4641" w:type="dxa"/>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关键施工技术、工艺及工程项目实施的重点、难点和解决方案；</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方案完整、可行，能完全满足项目实施要求，得</w:t>
            </w:r>
            <w:r>
              <w:rPr>
                <w:rFonts w:hint="eastAsia"/>
                <w:color w:val="000000" w:themeColor="text1"/>
                <w:sz w:val="22"/>
                <w:szCs w:val="21"/>
                <w:highlight w:val="white"/>
              </w:rPr>
              <w:t xml:space="preserve">8</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方案较具体、可行，能基本满足项目实施要求，得</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方案内容较简单，对项目实施要求响应一般，得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方案内容较差、无针对性或可行性较差，得</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未提供本项不得分。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ascii="宋体" w:hAnsi="宋体" w:cs="宋体"/>
                <w:color w:val="000000" w:themeColor="text1"/>
                <w:sz w:val="22"/>
                <w:szCs w:val="21"/>
                <w:highlight w:val="white"/>
              </w:rPr>
              <w:t xml:space="preserve">根据响应方案进行评审。</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商务分</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30</w:t>
            </w:r>
            <w:r>
              <w:rPr>
                <w:color w:val="000000" w:themeColor="text1"/>
                <w:highlight w:val="white"/>
              </w:rPr>
            </w:r>
            <w:r/>
          </w:p>
        </w:tc>
        <w:tc>
          <w:tcPr>
            <w:tcW w:w="4641" w:type="dxa"/>
            <w:vAlign w:val="center"/>
            <w:textDirection w:val="lrTb"/>
            <w:noWrap w:val="false"/>
          </w:tcPr>
          <w:p>
            <w:pPr>
              <w:rPr>
                <w:color w:val="000000" w:themeColor="text1"/>
                <w:sz w:val="22"/>
                <w:szCs w:val="21"/>
                <w:highlight w:val="white"/>
              </w:rPr>
            </w:pPr>
            <w:r>
              <w:rPr>
                <w:color w:val="000000" w:themeColor="text1"/>
                <w:sz w:val="22"/>
                <w:szCs w:val="21"/>
                <w:highlight w:val="white"/>
              </w:rPr>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color w:val="000000" w:themeColor="text1"/>
                <w:sz w:val="22"/>
                <w:szCs w:val="21"/>
                <w:highlight w:val="white"/>
              </w:rPr>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3.1</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业绩</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15</w:t>
            </w:r>
            <w:r>
              <w:rPr>
                <w:color w:val="000000" w:themeColor="text1"/>
                <w:highlight w:val="white"/>
              </w:rPr>
            </w:r>
            <w:r/>
          </w:p>
        </w:tc>
        <w:tc>
          <w:tcPr>
            <w:tcW w:w="4641" w:type="dxa"/>
            <w:vAlign w:val="center"/>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供应商自</w:t>
            </w:r>
            <w:r>
              <w:rPr>
                <w:rFonts w:hint="eastAsia"/>
                <w:color w:val="000000" w:themeColor="text1"/>
                <w:sz w:val="22"/>
                <w:szCs w:val="21"/>
                <w:highlight w:val="white"/>
              </w:rPr>
              <w:t xml:space="preserve">202</w:t>
            </w:r>
            <w:r>
              <w:rPr>
                <w:color w:val="000000" w:themeColor="text1"/>
                <w:sz w:val="22"/>
                <w:szCs w:val="21"/>
                <w:highlight w:val="white"/>
              </w:rPr>
              <w:t xml:space="preserve">1</w:t>
            </w:r>
            <w:r>
              <w:rPr>
                <w:rFonts w:hint="eastAsia"/>
                <w:color w:val="000000" w:themeColor="text1"/>
                <w:sz w:val="22"/>
                <w:szCs w:val="21"/>
                <w:highlight w:val="white"/>
              </w:rPr>
              <w:t xml:space="preserve">年</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月</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日至本项目磋商公告之日止，承担过类似业绩（以竣工验收证明时间为准），业绩内容包含直线加速器机房改造或机房防护工程项目相关内容，每提供一个有效业绩证明得</w:t>
            </w:r>
            <w:r>
              <w:rPr>
                <w:rFonts w:hint="eastAsia"/>
                <w:color w:val="000000" w:themeColor="text1"/>
                <w:sz w:val="22"/>
                <w:szCs w:val="21"/>
                <w:highlight w:val="white"/>
              </w:rPr>
              <w:t xml:space="preserve">5</w:t>
            </w:r>
            <w:r>
              <w:rPr>
                <w:rFonts w:hint="eastAsia"/>
                <w:color w:val="000000" w:themeColor="text1"/>
                <w:sz w:val="22"/>
                <w:szCs w:val="21"/>
                <w:highlight w:val="white"/>
              </w:rPr>
              <w:t xml:space="preserve">分，最高得</w:t>
            </w:r>
            <w:r>
              <w:rPr>
                <w:rFonts w:hint="eastAsia"/>
                <w:color w:val="000000" w:themeColor="text1"/>
                <w:sz w:val="22"/>
                <w:szCs w:val="21"/>
                <w:highlight w:val="white"/>
              </w:rPr>
              <w:t xml:space="preserve">15</w:t>
            </w:r>
            <w:r>
              <w:rPr>
                <w:rFonts w:hint="eastAsia"/>
                <w:color w:val="000000" w:themeColor="text1"/>
                <w:sz w:val="22"/>
                <w:szCs w:val="21"/>
                <w:highlight w:val="white"/>
              </w:rPr>
              <w:t xml:space="preserve">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注：业绩证明材料须提供施工合同及竣工验收证明等证明材料</w:t>
            </w:r>
            <w:r>
              <w:rPr>
                <w:rFonts w:hint="eastAsia"/>
                <w:color w:val="000000" w:themeColor="text1"/>
                <w:sz w:val="22"/>
                <w:szCs w:val="21"/>
                <w:highlight w:val="white"/>
              </w:rPr>
              <w:t xml:space="preserve">扫描件并加盖</w:t>
            </w:r>
            <w:r>
              <w:rPr>
                <w:rFonts w:hint="eastAsia"/>
                <w:color w:val="000000" w:themeColor="text1"/>
                <w:sz w:val="22"/>
                <w:szCs w:val="21"/>
                <w:highlight w:val="white"/>
              </w:rPr>
              <w:t xml:space="preserve">公章，不提供或</w:t>
            </w:r>
            <w:r>
              <w:rPr>
                <w:rFonts w:hint="eastAsia"/>
                <w:color w:val="000000" w:themeColor="text1"/>
                <w:sz w:val="22"/>
                <w:szCs w:val="21"/>
                <w:highlight w:val="white"/>
              </w:rPr>
              <w:t xml:space="preserve">少材料</w:t>
            </w:r>
            <w:r>
              <w:rPr>
                <w:rFonts w:hint="eastAsia"/>
                <w:color w:val="000000" w:themeColor="text1"/>
                <w:sz w:val="22"/>
                <w:szCs w:val="21"/>
                <w:highlight w:val="white"/>
              </w:rPr>
              <w:t xml:space="preserve">不得分。</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w:t>
            </w:r>
            <w:r>
              <w:rPr>
                <w:color w:val="000000" w:themeColor="text1"/>
                <w:sz w:val="22"/>
                <w:szCs w:val="21"/>
                <w:highlight w:val="white"/>
              </w:rPr>
              <w:t xml:space="preserve">.</w:t>
            </w:r>
            <w:r>
              <w:rPr>
                <w:rFonts w:hint="eastAsia"/>
                <w:color w:val="000000" w:themeColor="text1"/>
                <w:sz w:val="22"/>
                <w:szCs w:val="21"/>
                <w:highlight w:val="white"/>
              </w:rPr>
              <w:t xml:space="preserve">2</w:t>
            </w:r>
            <w:r>
              <w:rPr>
                <w:color w:val="000000" w:themeColor="text1"/>
                <w:highlight w:val="white"/>
              </w:rPr>
            </w:r>
            <w:r/>
          </w:p>
        </w:tc>
        <w:tc>
          <w:tcPr>
            <w:tcW w:w="1003"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项目组实力</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12</w:t>
            </w:r>
            <w:r>
              <w:rPr>
                <w:color w:val="000000" w:themeColor="text1"/>
                <w:highlight w:val="white"/>
              </w:rPr>
            </w:r>
            <w:r/>
          </w:p>
        </w:tc>
        <w:tc>
          <w:tcPr>
            <w:tcW w:w="4641" w:type="dxa"/>
            <w:vAlign w:val="center"/>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）拟派项目组的成员（不含项目经理），具有二级及以上注册建造师资格的，每有</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人得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分，最高得</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w:t>
            </w:r>
            <w:r>
              <w:rPr>
                <w:rFonts w:hint="eastAsia"/>
                <w:color w:val="000000" w:themeColor="text1"/>
                <w:sz w:val="22"/>
                <w:szCs w:val="21"/>
                <w:highlight w:val="white"/>
              </w:rPr>
              <w:t xml:space="preserve">2</w:t>
            </w:r>
            <w:r>
              <w:rPr>
                <w:rFonts w:hint="eastAsia"/>
                <w:color w:val="000000" w:themeColor="text1"/>
                <w:sz w:val="22"/>
                <w:szCs w:val="21"/>
                <w:highlight w:val="white"/>
              </w:rPr>
              <w:t xml:space="preserve">）拟派项目组的成员（含项目经理），具有中级职称证书的，每有</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人得</w:t>
            </w:r>
            <w:r>
              <w:rPr>
                <w:rFonts w:hint="eastAsia"/>
                <w:color w:val="000000" w:themeColor="text1"/>
                <w:sz w:val="22"/>
                <w:szCs w:val="21"/>
                <w:highlight w:val="white"/>
              </w:rPr>
              <w:t xml:space="preserve">1.5</w:t>
            </w:r>
            <w:r>
              <w:rPr>
                <w:rFonts w:hint="eastAsia"/>
                <w:color w:val="000000" w:themeColor="text1"/>
                <w:sz w:val="22"/>
                <w:szCs w:val="21"/>
                <w:highlight w:val="white"/>
              </w:rPr>
              <w:t xml:space="preserve">分，最高得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p>
            <w:pPr>
              <w:rPr>
                <w:color w:val="000000" w:themeColor="text1"/>
                <w:sz w:val="22"/>
                <w:szCs w:val="21"/>
                <w:highlight w:val="white"/>
              </w:rPr>
            </w:pPr>
            <w:r>
              <w:rPr>
                <w:rFonts w:hint="eastAsia"/>
                <w:color w:val="000000" w:themeColor="text1"/>
                <w:sz w:val="22"/>
                <w:szCs w:val="21"/>
                <w:highlight w:val="white"/>
              </w:rPr>
              <w:t xml:space="preserve">（</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）拟派项目组的成员（不含项目经理），具有安全员</w:t>
            </w:r>
            <w:r>
              <w:rPr>
                <w:rFonts w:hint="eastAsia"/>
                <w:color w:val="000000" w:themeColor="text1"/>
                <w:sz w:val="22"/>
                <w:szCs w:val="21"/>
                <w:highlight w:val="white"/>
              </w:rPr>
              <w:t xml:space="preserve">C</w:t>
            </w:r>
            <w:r>
              <w:rPr>
                <w:rFonts w:hint="eastAsia"/>
                <w:color w:val="000000" w:themeColor="text1"/>
                <w:sz w:val="22"/>
                <w:szCs w:val="21"/>
                <w:highlight w:val="white"/>
              </w:rPr>
              <w:t xml:space="preserve">证的，每有</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人得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分，最高得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提供相关证书扫描件及供应商为其缴纳的</w:t>
            </w:r>
            <w:r>
              <w:rPr>
                <w:rFonts w:hint="eastAsia"/>
                <w:color w:val="000000" w:themeColor="text1"/>
                <w:sz w:val="22"/>
                <w:szCs w:val="21"/>
                <w:highlight w:val="white"/>
              </w:rPr>
              <w:t xml:space="preserve">2025</w:t>
            </w:r>
            <w:r>
              <w:rPr>
                <w:rFonts w:hint="eastAsia"/>
                <w:color w:val="000000" w:themeColor="text1"/>
                <w:sz w:val="22"/>
                <w:szCs w:val="21"/>
                <w:highlight w:val="white"/>
              </w:rPr>
              <w:t xml:space="preserve">年</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月至</w:t>
            </w:r>
            <w:r>
              <w:rPr>
                <w:rFonts w:hint="eastAsia"/>
                <w:color w:val="000000" w:themeColor="text1"/>
                <w:sz w:val="22"/>
                <w:szCs w:val="21"/>
                <w:highlight w:val="white"/>
              </w:rPr>
              <w:t xml:space="preserve">202</w:t>
            </w:r>
            <w:r>
              <w:rPr>
                <w:rFonts w:hint="eastAsia"/>
                <w:color w:val="000000" w:themeColor="text1"/>
                <w:sz w:val="22"/>
                <w:szCs w:val="21"/>
                <w:highlight w:val="white"/>
              </w:rPr>
              <w:t xml:space="preserve">6</w:t>
            </w:r>
            <w:r>
              <w:rPr>
                <w:rFonts w:hint="eastAsia"/>
                <w:color w:val="000000" w:themeColor="text1"/>
                <w:sz w:val="22"/>
                <w:szCs w:val="21"/>
                <w:highlight w:val="white"/>
              </w:rPr>
              <w:t xml:space="preserve">年</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月的</w:t>
            </w:r>
            <w:r>
              <w:rPr>
                <w:rFonts w:hint="eastAsia"/>
                <w:color w:val="000000" w:themeColor="text1"/>
                <w:sz w:val="22"/>
                <w:szCs w:val="21"/>
                <w:highlight w:val="white"/>
              </w:rPr>
              <w:t xml:space="preserve">社保证明</w:t>
            </w:r>
            <w:r>
              <w:rPr>
                <w:rFonts w:hint="eastAsia"/>
                <w:color w:val="000000" w:themeColor="text1"/>
                <w:sz w:val="22"/>
                <w:szCs w:val="21"/>
                <w:highlight w:val="white"/>
              </w:rPr>
              <w:t xml:space="preserve">材料加盖公章，不提供不得分。</w:t>
            </w:r>
            <w:r>
              <w:rPr>
                <w:color w:val="000000" w:themeColor="text1"/>
                <w:highlight w:val="white"/>
              </w:rPr>
            </w:r>
            <w:r/>
          </w:p>
        </w:tc>
      </w:tr>
      <w:tr>
        <w:trPr/>
        <w:tc>
          <w:tcPr>
            <w:tcW w:w="835"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3.3</w:t>
            </w:r>
            <w:r>
              <w:rPr>
                <w:color w:val="000000" w:themeColor="text1"/>
                <w:highlight w:val="white"/>
              </w:rPr>
            </w:r>
            <w:r/>
          </w:p>
        </w:tc>
        <w:tc>
          <w:tcPr>
            <w:tcW w:w="1003" w:type="dxa"/>
            <w:vAlign w:val="center"/>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体系认</w:t>
            </w:r>
            <w:r>
              <w:rPr>
                <w:rFonts w:hint="eastAsia"/>
                <w:color w:val="000000" w:themeColor="text1"/>
                <w:sz w:val="22"/>
                <w:szCs w:val="21"/>
                <w:highlight w:val="white"/>
              </w:rPr>
              <w:t xml:space="preserve">证</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rFonts w:hint="eastAsia"/>
                <w:color w:val="000000" w:themeColor="text1"/>
                <w:sz w:val="22"/>
                <w:szCs w:val="21"/>
                <w:highlight w:val="white"/>
              </w:rPr>
              <w:t xml:space="preserve">3</w:t>
            </w:r>
            <w:r>
              <w:rPr>
                <w:color w:val="000000" w:themeColor="text1"/>
                <w:highlight w:val="white"/>
              </w:rPr>
            </w:r>
            <w:r/>
          </w:p>
        </w:tc>
        <w:tc>
          <w:tcPr>
            <w:tcW w:w="4641" w:type="dxa"/>
            <w:vAlign w:val="center"/>
            <w:textDirection w:val="lrTb"/>
            <w:noWrap w:val="false"/>
          </w:tcPr>
          <w:p>
            <w:pPr>
              <w:rPr>
                <w:color w:val="000000" w:themeColor="text1"/>
                <w:sz w:val="22"/>
                <w:szCs w:val="21"/>
                <w:highlight w:val="white"/>
              </w:rPr>
            </w:pPr>
            <w:r>
              <w:rPr>
                <w:rFonts w:hint="eastAsia"/>
                <w:color w:val="000000" w:themeColor="text1"/>
                <w:sz w:val="22"/>
                <w:szCs w:val="21"/>
                <w:highlight w:val="white"/>
              </w:rPr>
              <w:t xml:space="preserve">供应商具有有效的质量管理体系认证、环境管</w:t>
            </w:r>
            <w:r>
              <w:rPr>
                <w:rFonts w:hint="eastAsia"/>
                <w:color w:val="000000" w:themeColor="text1"/>
                <w:sz w:val="22"/>
                <w:szCs w:val="21"/>
                <w:highlight w:val="white"/>
              </w:rPr>
              <w:t xml:space="preserve">理体系认证、职业健康安全管理体系认证证书的，每有一项得</w:t>
            </w:r>
            <w:r>
              <w:rPr>
                <w:rFonts w:hint="eastAsia"/>
                <w:color w:val="000000" w:themeColor="text1"/>
                <w:sz w:val="22"/>
                <w:szCs w:val="21"/>
                <w:highlight w:val="white"/>
              </w:rPr>
              <w:t xml:space="preserve">1</w:t>
            </w:r>
            <w:r>
              <w:rPr>
                <w:rFonts w:hint="eastAsia"/>
                <w:color w:val="000000" w:themeColor="text1"/>
                <w:sz w:val="22"/>
                <w:szCs w:val="21"/>
                <w:highlight w:val="white"/>
              </w:rPr>
              <w:t xml:space="preserve">分，最高得</w:t>
            </w:r>
            <w:r>
              <w:rPr>
                <w:rFonts w:hint="eastAsia"/>
                <w:color w:val="000000" w:themeColor="text1"/>
                <w:sz w:val="22"/>
                <w:szCs w:val="21"/>
                <w:highlight w:val="white"/>
              </w:rPr>
              <w:t xml:space="preserve">3</w:t>
            </w:r>
            <w:r>
              <w:rPr>
                <w:rFonts w:hint="eastAsia"/>
                <w:color w:val="000000" w:themeColor="text1"/>
                <w:sz w:val="22"/>
                <w:szCs w:val="21"/>
                <w:highlight w:val="white"/>
              </w:rPr>
              <w:t xml:space="preserve">分。</w:t>
            </w:r>
            <w:r>
              <w:rPr>
                <w:color w:val="000000" w:themeColor="text1"/>
                <w:highlight w:val="white"/>
              </w:rPr>
            </w:r>
            <w:r/>
          </w:p>
        </w:tc>
        <w:tc>
          <w:tcPr>
            <w:tcW w:w="2440" w:type="dxa"/>
            <w:vAlign w:val="center"/>
            <w:textDirection w:val="lrTb"/>
            <w:noWrap w:val="false"/>
          </w:tcPr>
          <w:p>
            <w:pPr>
              <w:ind w:left="-38"/>
              <w:rPr>
                <w:color w:val="000000" w:themeColor="text1"/>
                <w:sz w:val="22"/>
                <w:szCs w:val="21"/>
                <w:highlight w:val="white"/>
              </w:rPr>
            </w:pPr>
            <w:r>
              <w:rPr>
                <w:rFonts w:hint="eastAsia"/>
                <w:color w:val="000000" w:themeColor="text1"/>
                <w:sz w:val="22"/>
                <w:szCs w:val="21"/>
                <w:highlight w:val="white"/>
              </w:rPr>
              <w:t xml:space="preserve">提供有效证书扫描件加</w:t>
            </w:r>
            <w:r>
              <w:rPr>
                <w:rFonts w:hint="eastAsia"/>
                <w:color w:val="000000" w:themeColor="text1"/>
                <w:sz w:val="22"/>
                <w:szCs w:val="21"/>
                <w:highlight w:val="white"/>
              </w:rPr>
              <w:t xml:space="preserve">盖公章。</w:t>
            </w:r>
            <w:r>
              <w:rPr>
                <w:color w:val="000000" w:themeColor="text1"/>
                <w:highlight w:val="white"/>
              </w:rPr>
            </w:r>
            <w:r/>
          </w:p>
        </w:tc>
      </w:tr>
      <w:tr>
        <w:trPr/>
        <w:tc>
          <w:tcPr>
            <w:gridSpan w:val="2"/>
            <w:tcW w:w="1838" w:type="dxa"/>
            <w:vAlign w:val="center"/>
            <w:textDirection w:val="lrTb"/>
            <w:noWrap w:val="false"/>
          </w:tcPr>
          <w:p>
            <w:pPr>
              <w:ind w:firstLine="28"/>
              <w:jc w:val="center"/>
              <w:rPr>
                <w:color w:val="000000" w:themeColor="text1"/>
                <w:sz w:val="22"/>
                <w:szCs w:val="21"/>
                <w:highlight w:val="white"/>
              </w:rPr>
            </w:pPr>
            <w:r>
              <w:rPr>
                <w:color w:val="000000" w:themeColor="text1"/>
                <w:sz w:val="22"/>
                <w:szCs w:val="21"/>
                <w:highlight w:val="white"/>
              </w:rPr>
              <w:t xml:space="preserve">合计</w:t>
            </w:r>
            <w:r>
              <w:rPr>
                <w:color w:val="000000" w:themeColor="text1"/>
                <w:highlight w:val="white"/>
              </w:rPr>
            </w:r>
            <w:r/>
          </w:p>
        </w:tc>
        <w:tc>
          <w:tcPr>
            <w:tcW w:w="709" w:type="dxa"/>
            <w:vAlign w:val="center"/>
            <w:textDirection w:val="lrTb"/>
            <w:noWrap w:val="false"/>
          </w:tcPr>
          <w:p>
            <w:pPr>
              <w:ind w:firstLine="28"/>
              <w:jc w:val="center"/>
              <w:rPr>
                <w:color w:val="000000" w:themeColor="text1"/>
                <w:sz w:val="22"/>
                <w:szCs w:val="21"/>
                <w:highlight w:val="white"/>
              </w:rPr>
            </w:pPr>
            <w:r>
              <w:rPr>
                <w:color w:val="000000" w:themeColor="text1"/>
                <w:sz w:val="22"/>
                <w:szCs w:val="21"/>
                <w:highlight w:val="white"/>
              </w:rPr>
              <w:t xml:space="preserve">100</w:t>
            </w:r>
            <w:r>
              <w:rPr>
                <w:color w:val="000000" w:themeColor="text1"/>
                <w:highlight w:val="white"/>
              </w:rPr>
            </w:r>
            <w:r/>
          </w:p>
        </w:tc>
        <w:tc>
          <w:tcPr>
            <w:gridSpan w:val="2"/>
            <w:tcW w:w="7081" w:type="dxa"/>
            <w:vAlign w:val="center"/>
            <w:textDirection w:val="lrTb"/>
            <w:noWrap w:val="false"/>
          </w:tcPr>
          <w:p>
            <w:pPr>
              <w:rPr>
                <w:color w:val="000000" w:themeColor="text1"/>
                <w:sz w:val="22"/>
                <w:szCs w:val="21"/>
                <w:highlight w:val="white"/>
              </w:rPr>
            </w:pPr>
            <w:r>
              <w:rPr>
                <w:color w:val="000000" w:themeColor="text1"/>
                <w:sz w:val="22"/>
                <w:szCs w:val="21"/>
                <w:highlight w:val="white"/>
              </w:rPr>
            </w:r>
            <w:r>
              <w:rPr>
                <w:color w:val="000000" w:themeColor="text1"/>
                <w:highlight w:val="white"/>
              </w:rPr>
            </w:r>
            <w:r/>
          </w:p>
        </w:tc>
      </w:tr>
    </w:tbl>
    <w:p>
      <w:pPr>
        <w:jc w:val="left"/>
        <w:spacing w:line="360" w:lineRule="auto"/>
        <w:rPr>
          <w:rFonts w:hint="eastAsia" w:asciiTheme="minorEastAsia" w:hAnsiTheme="minorEastAsia"/>
          <w:color w:val="000000" w:themeColor="text1"/>
          <w:sz w:val="24"/>
          <w:szCs w:val="24"/>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000000" w:themeColor="text1"/>
          <w:sz w:val="24"/>
          <w:szCs w:val="24"/>
          <w:highlight w:val="white"/>
        </w:rPr>
      </w:r>
      <w:r>
        <w:rPr>
          <w:color w:val="000000" w:themeColor="text1"/>
          <w:highlight w:val="white"/>
        </w:rPr>
      </w:r>
      <w:r/>
    </w:p>
    <w:p>
      <w:pPr>
        <w:pStyle w:val="851"/>
        <w:numPr>
          <w:ilvl w:val="0"/>
          <w:numId w:val="4"/>
        </w:numPr>
        <w:rPr>
          <w:rFonts w:hint="eastAsia" w:asciiTheme="minorEastAsia" w:hAnsiTheme="minorEastAsia"/>
          <w:color w:val="000000" w:themeColor="text1"/>
          <w:highlight w:val="white"/>
        </w:rPr>
      </w:pPr>
      <w:r>
        <w:rPr>
          <w:color w:val="000000" w:themeColor="text1"/>
          <w:highlight w:val="white"/>
        </w:rPr>
      </w:r>
      <w:bookmarkStart w:id="504" w:name="_Toc145681313"/>
      <w:r>
        <w:rPr>
          <w:rFonts w:hint="eastAsia" w:asciiTheme="minorEastAsia" w:hAnsiTheme="minorEastAsia"/>
          <w:color w:val="000000" w:themeColor="text1"/>
          <w:highlight w:val="white"/>
        </w:rPr>
        <w:t xml:space="preserve">采购需求</w:t>
      </w:r>
      <w:bookmarkEnd w:id="504"/>
      <w:r>
        <w:rPr>
          <w:color w:val="000000" w:themeColor="text1"/>
          <w:highlight w:val="white"/>
        </w:rPr>
      </w:r>
      <w:r/>
    </w:p>
    <w:p>
      <w:pPr>
        <w:ind w:firstLine="422"/>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一、项目概况</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本项目为常州市第二人民医院阳湖院区直线加速器</w:t>
      </w:r>
      <w:r>
        <w:rPr>
          <w:rFonts w:hint="eastAsia" w:ascii="宋体" w:hAnsi="宋体" w:cs="宋体"/>
          <w:color w:val="000000" w:themeColor="text1"/>
          <w:szCs w:val="21"/>
          <w:highlight w:val="white"/>
        </w:rPr>
        <w:t xml:space="preserve">机房迷道防护</w:t>
      </w:r>
      <w:r>
        <w:rPr>
          <w:rFonts w:hint="eastAsia" w:ascii="宋体" w:hAnsi="宋体" w:cs="宋体"/>
          <w:color w:val="000000" w:themeColor="text1"/>
          <w:szCs w:val="21"/>
          <w:highlight w:val="white"/>
        </w:rPr>
        <w:t xml:space="preserve">改造项目。</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项目预算：67.872万元   最高限价：665279.75元</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发包方式：单价不变，工程量按实结算</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工程质量要求：一次性验收合格</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工程质量缺陷责任期：不少于2年（质保期从本次通过环评、卫评验收之日起计算）</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计划工期：本项目自监理开具开</w:t>
      </w:r>
      <w:r>
        <w:rPr>
          <w:rFonts w:hint="eastAsia" w:ascii="宋体" w:hAnsi="宋体" w:cs="宋体"/>
          <w:color w:val="000000" w:themeColor="text1"/>
          <w:szCs w:val="21"/>
          <w:highlight w:val="white"/>
        </w:rPr>
        <w:t xml:space="preserve">工令</w:t>
      </w:r>
      <w:r>
        <w:rPr>
          <w:rFonts w:hint="eastAsia" w:ascii="宋体" w:hAnsi="宋体" w:cs="宋体"/>
          <w:color w:val="000000" w:themeColor="text1"/>
          <w:szCs w:val="21"/>
          <w:highlight w:val="white"/>
        </w:rPr>
        <w:t xml:space="preserve">后30</w:t>
      </w:r>
      <w:r>
        <w:rPr>
          <w:rFonts w:hint="eastAsia" w:ascii="宋体" w:hAnsi="宋体" w:cs="宋体"/>
          <w:color w:val="000000" w:themeColor="text1"/>
          <w:szCs w:val="21"/>
          <w:highlight w:val="white"/>
        </w:rPr>
        <w:t xml:space="preserve">日历天</w:t>
      </w:r>
      <w:r>
        <w:rPr>
          <w:rFonts w:hint="eastAsia" w:ascii="宋体" w:hAnsi="宋体" w:cs="宋体"/>
          <w:color w:val="000000" w:themeColor="text1"/>
          <w:szCs w:val="21"/>
          <w:highlight w:val="white"/>
        </w:rPr>
        <w:t xml:space="preserve">完成。施工期间因临床处室喊停，供应商应无条件服从，产生的费用由供应商承担，停工时间可不计入总工期。</w:t>
      </w:r>
      <w:r>
        <w:rPr>
          <w:color w:val="000000" w:themeColor="text1"/>
          <w:highlight w:val="white"/>
        </w:rPr>
      </w:r>
      <w:r/>
    </w:p>
    <w:p>
      <w:pPr>
        <w:contextualSpacing/>
        <w:ind w:firstLine="482"/>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工期延误处罚：</w:t>
      </w:r>
      <w:bookmarkStart w:id="505" w:name="_Hlk170458796"/>
      <w:r>
        <w:rPr>
          <w:rFonts w:hint="eastAsia" w:ascii="宋体" w:hAnsi="宋体" w:cs="宋体"/>
          <w:color w:val="000000" w:themeColor="text1"/>
          <w:szCs w:val="21"/>
          <w:highlight w:val="white"/>
        </w:rPr>
        <w:t xml:space="preserve">每延误一天按</w:t>
      </w:r>
      <w:r>
        <w:rPr>
          <w:rFonts w:ascii="宋体" w:hAnsi="宋体" w:cs="宋体"/>
          <w:color w:val="000000" w:themeColor="text1"/>
          <w:szCs w:val="21"/>
          <w:highlight w:val="white"/>
        </w:rPr>
        <w:t xml:space="preserve">1000</w:t>
      </w:r>
      <w:r>
        <w:rPr>
          <w:rFonts w:hint="eastAsia" w:ascii="宋体" w:hAnsi="宋体" w:cs="宋体"/>
          <w:color w:val="000000" w:themeColor="text1"/>
          <w:szCs w:val="21"/>
          <w:highlight w:val="white"/>
        </w:rPr>
        <w:t xml:space="preserve">元进行处罚，最高处罚金额以合同金额的2%为限。</w:t>
      </w:r>
      <w:bookmarkEnd w:id="505"/>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b/>
          <w:bCs/>
          <w:color w:val="000000" w:themeColor="text1"/>
          <w:szCs w:val="21"/>
          <w:highlight w:val="white"/>
        </w:rPr>
        <w:t xml:space="preserve">★须承诺对直线加速器</w:t>
      </w:r>
      <w:r>
        <w:rPr>
          <w:rFonts w:hint="eastAsia" w:ascii="宋体" w:hAnsi="宋体"/>
          <w:b/>
          <w:bCs/>
          <w:color w:val="000000" w:themeColor="text1"/>
          <w:szCs w:val="21"/>
          <w:highlight w:val="white"/>
        </w:rPr>
        <w:t xml:space="preserve">机房迷道防护</w:t>
      </w:r>
      <w:r>
        <w:rPr>
          <w:rFonts w:hint="eastAsia" w:ascii="宋体" w:hAnsi="宋体"/>
          <w:b/>
          <w:bCs/>
          <w:color w:val="000000" w:themeColor="text1"/>
          <w:szCs w:val="21"/>
          <w:highlight w:val="white"/>
        </w:rPr>
        <w:t xml:space="preserve">改造后能一次性通过环评、卫评验收。（提供承诺函，不提供视为无效响应）</w:t>
      </w:r>
      <w:r>
        <w:rPr>
          <w:color w:val="000000" w:themeColor="text1"/>
          <w:highlight w:val="white"/>
        </w:rPr>
      </w:r>
      <w:r/>
    </w:p>
    <w:p>
      <w:pPr>
        <w:ind w:firstLine="422"/>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二、工程量清单编制说明</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（一）、编制依据及编制范围</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1、GB50500-2013《建设工程工程量清单计价规范》；</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2、《江苏省建筑与装饰工程计价定额》（2014版）</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3、《江苏省建设工程费用定额》（2014版)。</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4、人工费</w:t>
      </w:r>
      <w:r>
        <w:rPr>
          <w:rFonts w:hint="eastAsia" w:ascii="宋体" w:hAnsi="宋体" w:cs="宋体"/>
          <w:color w:val="000000" w:themeColor="text1"/>
          <w:szCs w:val="21"/>
          <w:highlight w:val="white"/>
        </w:rPr>
        <w:t xml:space="preserve">按苏建函价</w:t>
      </w:r>
      <w:r>
        <w:rPr>
          <w:rFonts w:hint="eastAsia" w:ascii="宋体" w:hAnsi="宋体" w:cs="宋体"/>
          <w:color w:val="000000" w:themeColor="text1"/>
          <w:szCs w:val="21"/>
          <w:highlight w:val="white"/>
        </w:rPr>
        <w:t xml:space="preserve">[2025]273号；</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5、委托方提供的设计图纸及设计回复；</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6、招标文件。</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（二）、装饰工程编制说明</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1.施工图、有关施工规范及工程量清单中的项目特征互为补充，均作为编制投标报价的依据，如图纸与工程量清单</w:t>
      </w:r>
      <w:r>
        <w:rPr>
          <w:rFonts w:hint="eastAsia" w:ascii="宋体" w:hAnsi="宋体" w:cs="宋体"/>
          <w:color w:val="000000" w:themeColor="text1"/>
          <w:szCs w:val="21"/>
          <w:highlight w:val="white"/>
        </w:rPr>
        <w:t xml:space="preserve">中项目</w:t>
      </w:r>
      <w:r>
        <w:rPr>
          <w:rFonts w:hint="eastAsia" w:ascii="宋体" w:hAnsi="宋体" w:cs="宋体"/>
          <w:color w:val="000000" w:themeColor="text1"/>
          <w:szCs w:val="21"/>
          <w:highlight w:val="white"/>
        </w:rPr>
        <w:t xml:space="preserve">特征描述有不同处，以工程量清单为准报价。</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2.本工程所用砂浆均为预拌商品砂浆（无论清单项目特征是否注明砂浆拌和方式），投标人应按此要求报价，并含在相应的投标综合单价内。</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3.除工程量清单项目特征描述中注明含量暂定外，本工程所用埋件（后置埋件）、吊筋、龙骨、钢骨架、基层板、饰面材料等含量由投标人按照施工图纸及相关规范自行测算报价，结算时不作调整。</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4.二级子目工程量，工程量清单项目特征描述中已提供的，投标人应按照提供工程量报价，结算时按规定进行调整；未提供工程量的由投标人自行计算报价。</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5.饰面板颜色在施工中由业主确认，投标报价时应充分考虑颜色更换导致的价格风险。结算时颜色更改，投标价格不调整。</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6.无机复合板及石膏板等饰面板材工艺</w:t>
      </w:r>
      <w:r>
        <w:rPr>
          <w:rFonts w:hint="eastAsia" w:ascii="宋体" w:hAnsi="宋体" w:cs="宋体"/>
          <w:color w:val="000000" w:themeColor="text1"/>
          <w:szCs w:val="21"/>
          <w:highlight w:val="white"/>
        </w:rPr>
        <w:t xml:space="preserve">缝处理</w:t>
      </w:r>
      <w:r>
        <w:rPr>
          <w:rFonts w:hint="eastAsia" w:ascii="宋体" w:hAnsi="宋体" w:cs="宋体"/>
          <w:color w:val="000000" w:themeColor="text1"/>
          <w:szCs w:val="21"/>
          <w:highlight w:val="white"/>
        </w:rPr>
        <w:t xml:space="preserve">费用投标人应包含在投标报价内，结算时该项价格不调整。</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7.烟感、喷淋开孔费均应含在相应的投标综合单价内，结算时不单独计量。</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8.本工程所有用材的环保等级、防火等级、有害物质限量指标等均应满足设计及现行规范要求。</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9.措施费计取：</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1）智慧工地取费：按省住房城乡建设局【2021】第16号文的取费费率折中计取。</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2）建筑工人实名制取费：</w:t>
      </w:r>
      <w:r>
        <w:rPr>
          <w:rFonts w:hint="eastAsia" w:ascii="宋体" w:hAnsi="宋体" w:cs="宋体"/>
          <w:color w:val="000000" w:themeColor="text1"/>
          <w:szCs w:val="21"/>
          <w:highlight w:val="white"/>
        </w:rPr>
        <w:t xml:space="preserve">按照省住建</w:t>
      </w:r>
      <w:r>
        <w:rPr>
          <w:rFonts w:hint="eastAsia" w:ascii="宋体" w:hAnsi="宋体" w:cs="宋体"/>
          <w:color w:val="000000" w:themeColor="text1"/>
          <w:szCs w:val="21"/>
          <w:highlight w:val="white"/>
        </w:rPr>
        <w:t xml:space="preserve">厅〔2019〕第19号文中取费表计取。</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（三）、其他说明</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1、分部分项工程量清单及单价措施项目清单中以项为单位的均为包干价，投标方需认真勘察现场并结合自身情况，自行考虑造价风险投标报价，结算时不做调整。</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2、投标人必须自行踏勘现场，对清单中单价措施项目或总价措施项目需要补充的，必须在招标释疑中提出，否则结算时按原有清单措施项目进行结算，不再补充相应措施项目。</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3、施工图、招标文件、技术要求、有关施工规范及工程量清单中的项目特征互为补充，均作为编制投标报价的依据，如图纸与工程量清单</w:t>
      </w:r>
      <w:r>
        <w:rPr>
          <w:rFonts w:hint="eastAsia" w:ascii="宋体" w:hAnsi="宋体" w:cs="宋体"/>
          <w:color w:val="000000" w:themeColor="text1"/>
          <w:szCs w:val="21"/>
          <w:highlight w:val="white"/>
        </w:rPr>
        <w:t xml:space="preserve">中项目</w:t>
      </w:r>
      <w:r>
        <w:rPr>
          <w:rFonts w:hint="eastAsia" w:ascii="宋体" w:hAnsi="宋体" w:cs="宋体"/>
          <w:color w:val="000000" w:themeColor="text1"/>
          <w:szCs w:val="21"/>
          <w:highlight w:val="white"/>
        </w:rPr>
        <w:t xml:space="preserve">特征描述有不同处，以工程量清单为准报价。</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4、现场材料（设备）的二次搬运所发生的费用，均含在相应的综合单价内，</w:t>
      </w:r>
      <w:r>
        <w:rPr>
          <w:rFonts w:hint="eastAsia" w:ascii="宋体" w:hAnsi="宋体" w:cs="宋体"/>
          <w:color w:val="000000" w:themeColor="text1"/>
          <w:szCs w:val="21"/>
          <w:highlight w:val="white"/>
        </w:rPr>
        <w:t xml:space="preserve">不</w:t>
      </w:r>
      <w:r>
        <w:rPr>
          <w:rFonts w:hint="eastAsia" w:ascii="宋体" w:hAnsi="宋体" w:cs="宋体"/>
          <w:color w:val="000000" w:themeColor="text1"/>
          <w:szCs w:val="21"/>
          <w:highlight w:val="white"/>
        </w:rPr>
        <w:t xml:space="preserve">另行签证计取，投标人报价时应充分考虑此因素后报价。</w:t>
      </w:r>
      <w:r>
        <w:rPr>
          <w:color w:val="000000" w:themeColor="text1"/>
          <w:highlight w:val="white"/>
        </w:rPr>
      </w:r>
      <w:r/>
    </w:p>
    <w:p>
      <w:pPr>
        <w:ind w:firstLine="315"/>
        <w:spacing w:line="5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5、建筑工人实名制取费</w:t>
      </w:r>
      <w:r>
        <w:rPr>
          <w:rFonts w:hint="eastAsia" w:ascii="宋体" w:hAnsi="宋体" w:cs="宋体"/>
          <w:color w:val="000000" w:themeColor="text1"/>
          <w:szCs w:val="21"/>
          <w:highlight w:val="white"/>
        </w:rPr>
        <w:t xml:space="preserve">按照省住建</w:t>
      </w:r>
      <w:r>
        <w:rPr>
          <w:rFonts w:hint="eastAsia" w:ascii="宋体" w:hAnsi="宋体" w:cs="宋体"/>
          <w:color w:val="000000" w:themeColor="text1"/>
          <w:szCs w:val="21"/>
          <w:highlight w:val="white"/>
        </w:rPr>
        <w:t xml:space="preserve">厅〔2019〕第19号文中取费表计取，如建筑工人实名制设备由建筑工人工资专用账户开户银行提供的，结算时按照（分部分项工程费+单价措施项目费-除税工程设备费）*建筑工人实名制文件规定费率*0.5予以扣除。</w:t>
      </w:r>
      <w:r>
        <w:rPr>
          <w:color w:val="000000" w:themeColor="text1"/>
          <w:highlight w:val="white"/>
        </w:rPr>
      </w:r>
      <w:r/>
    </w:p>
    <w:p>
      <w:pPr>
        <w:ind w:firstLine="316"/>
        <w:spacing w:line="500" w:lineRule="exact"/>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三、参考品牌</w:t>
      </w:r>
      <w:r>
        <w:rPr>
          <w:color w:val="000000" w:themeColor="text1"/>
          <w:highlight w:val="white"/>
        </w:rPr>
      </w:r>
      <w:r/>
    </w:p>
    <w:p>
      <w:pPr>
        <w:ind w:firstLine="315"/>
        <w:spacing w:line="5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1、抗菌耐擦洗无机涂料：多拉漆、立</w:t>
      </w:r>
      <w:r>
        <w:rPr>
          <w:rFonts w:hint="eastAsia" w:ascii="宋体" w:hAnsi="宋体"/>
          <w:bCs/>
          <w:color w:val="000000" w:themeColor="text1"/>
          <w:szCs w:val="21"/>
          <w:highlight w:val="white"/>
        </w:rPr>
        <w:t xml:space="preserve">邦</w:t>
      </w:r>
      <w:r>
        <w:rPr>
          <w:rFonts w:hint="eastAsia" w:ascii="宋体" w:hAnsi="宋体"/>
          <w:bCs/>
          <w:color w:val="000000" w:themeColor="text1"/>
          <w:szCs w:val="21"/>
          <w:highlight w:val="white"/>
        </w:rPr>
        <w:t xml:space="preserve">、三棵树、亮豹</w:t>
      </w:r>
      <w:r>
        <w:rPr>
          <w:color w:val="000000" w:themeColor="text1"/>
          <w:highlight w:val="white"/>
        </w:rPr>
      </w:r>
      <w:r/>
    </w:p>
    <w:p>
      <w:pPr>
        <w:ind w:firstLine="315"/>
        <w:spacing w:line="5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2、PVC：国产品牌（同质透心）</w:t>
      </w:r>
      <w:r>
        <w:rPr>
          <w:color w:val="000000" w:themeColor="text1"/>
          <w:highlight w:val="white"/>
        </w:rPr>
      </w:r>
      <w:r/>
    </w:p>
    <w:p>
      <w:pPr>
        <w:ind w:firstLine="315"/>
        <w:spacing w:line="5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3、PVC铺贴辅材（界面剂、自流平、胶水）：德国汉高、德国优成、意大利马贝</w:t>
      </w:r>
      <w:r>
        <w:rPr>
          <w:color w:val="000000" w:themeColor="text1"/>
          <w:highlight w:val="white"/>
        </w:rPr>
      </w:r>
      <w:r/>
    </w:p>
    <w:p>
      <w:pPr>
        <w:ind w:firstLine="315"/>
        <w:spacing w:line="5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4、石膏板、轻钢龙骨：可耐福、</w:t>
      </w:r>
      <w:r>
        <w:rPr>
          <w:rFonts w:hint="eastAsia" w:ascii="宋体" w:hAnsi="宋体"/>
          <w:bCs/>
          <w:color w:val="000000" w:themeColor="text1"/>
          <w:szCs w:val="21"/>
          <w:highlight w:val="white"/>
        </w:rPr>
        <w:t xml:space="preserve">优时吉</w:t>
      </w:r>
      <w:r>
        <w:rPr>
          <w:rFonts w:hint="eastAsia" w:ascii="宋体" w:hAnsi="宋体"/>
          <w:bCs/>
          <w:color w:val="000000" w:themeColor="text1"/>
          <w:szCs w:val="21"/>
          <w:highlight w:val="white"/>
        </w:rPr>
        <w:t xml:space="preserve">博罗、龙牌、</w:t>
      </w:r>
      <w:r>
        <w:rPr>
          <w:rFonts w:hint="eastAsia" w:ascii="宋体" w:hAnsi="宋体"/>
          <w:bCs/>
          <w:color w:val="000000" w:themeColor="text1"/>
          <w:szCs w:val="21"/>
          <w:highlight w:val="white"/>
        </w:rPr>
        <w:t xml:space="preserve">圣戈班</w:t>
      </w:r>
      <w:r>
        <w:rPr>
          <w:rFonts w:hint="eastAsia" w:ascii="宋体" w:hAnsi="宋体"/>
          <w:bCs/>
          <w:color w:val="000000" w:themeColor="text1"/>
          <w:szCs w:val="21"/>
          <w:highlight w:val="white"/>
        </w:rPr>
        <w:t xml:space="preserve">杰科</w:t>
      </w:r>
      <w:r>
        <w:rPr>
          <w:color w:val="000000" w:themeColor="text1"/>
          <w:highlight w:val="white"/>
        </w:rPr>
      </w:r>
      <w:r/>
    </w:p>
    <w:p>
      <w:pPr>
        <w:ind w:firstLine="315"/>
        <w:spacing w:line="500" w:lineRule="exact"/>
        <w:rPr>
          <w:rFonts w:hint="eastAsia" w:ascii="宋体" w:hAnsi="宋体"/>
          <w:bCs/>
          <w:color w:val="000000" w:themeColor="text1"/>
          <w:szCs w:val="21"/>
          <w:highlight w:val="white"/>
        </w:rPr>
      </w:pPr>
      <w:r>
        <w:rPr>
          <w:rFonts w:hint="eastAsia" w:ascii="宋体" w:hAnsi="宋体"/>
          <w:bCs/>
          <w:color w:val="000000" w:themeColor="text1"/>
          <w:szCs w:val="21"/>
          <w:highlight w:val="white"/>
        </w:rPr>
        <w:t xml:space="preserve">5、胶水：广州白云、杭州之江、成都硅宝</w:t>
      </w:r>
      <w:r>
        <w:rPr>
          <w:color w:val="000000" w:themeColor="text1"/>
          <w:highlight w:val="white"/>
        </w:rPr>
      </w:r>
      <w:r/>
    </w:p>
    <w:p>
      <w:pPr>
        <w:ind w:firstLine="316"/>
        <w:spacing w:line="500" w:lineRule="exact"/>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注：上表中</w:t>
      </w:r>
      <w:r>
        <w:rPr>
          <w:rFonts w:hint="eastAsia" w:ascii="宋体" w:hAnsi="宋体"/>
          <w:b/>
          <w:color w:val="000000" w:themeColor="text1"/>
          <w:szCs w:val="21"/>
          <w:highlight w:val="white"/>
        </w:rPr>
        <w:t xml:space="preserve">品牌仅</w:t>
      </w:r>
      <w:r>
        <w:rPr>
          <w:rFonts w:hint="eastAsia" w:ascii="宋体" w:hAnsi="宋体"/>
          <w:b/>
          <w:color w:val="000000" w:themeColor="text1"/>
          <w:szCs w:val="21"/>
          <w:highlight w:val="white"/>
        </w:rPr>
        <w:t xml:space="preserve">用于编制招标控制价使用，供应商可以选择上述品牌或能满足本项目技术需求且性能与上述品牌相当的产品进行响应，但必须在响应文件中提供所投产品详细的技术参数，并对照技术要求逐一说明响应情况，未提供所投产品详细的技术参数或</w:t>
      </w:r>
      <w:r>
        <w:rPr>
          <w:rFonts w:hint="eastAsia" w:ascii="宋体" w:hAnsi="宋体"/>
          <w:b/>
          <w:color w:val="000000" w:themeColor="text1"/>
          <w:szCs w:val="21"/>
          <w:highlight w:val="white"/>
        </w:rPr>
        <w:t xml:space="preserve">未逐一</w:t>
      </w:r>
      <w:r>
        <w:rPr>
          <w:rFonts w:hint="eastAsia" w:ascii="宋体" w:hAnsi="宋体"/>
          <w:b/>
          <w:color w:val="000000" w:themeColor="text1"/>
          <w:szCs w:val="21"/>
          <w:highlight w:val="white"/>
        </w:rPr>
        <w:t xml:space="preserve">说明响应情况的，视同认可上述品牌。</w:t>
      </w:r>
      <w:r>
        <w:rPr>
          <w:color w:val="000000" w:themeColor="text1"/>
          <w:highlight w:val="white"/>
        </w:rPr>
      </w:r>
      <w:r/>
    </w:p>
    <w:p>
      <w:pPr>
        <w:ind w:firstLine="422"/>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四、其他要求：</w:t>
      </w:r>
      <w:r>
        <w:rPr>
          <w:color w:val="000000" w:themeColor="text1"/>
          <w:highlight w:val="white"/>
        </w:rPr>
      </w:r>
      <w:r/>
    </w:p>
    <w:p>
      <w:pPr>
        <w:ind w:firstLine="422"/>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本改造</w:t>
      </w:r>
      <w:r>
        <w:rPr>
          <w:rFonts w:hint="eastAsia" w:ascii="宋体" w:hAnsi="宋体"/>
          <w:b/>
          <w:bCs/>
          <w:color w:val="000000" w:themeColor="text1"/>
          <w:szCs w:val="21"/>
          <w:highlight w:val="white"/>
        </w:rPr>
        <w:t xml:space="preserve">项目涉及内容较多，为保障项目质量，需供应商需认真进行现场踏勘。★现场</w:t>
      </w:r>
      <w:r>
        <w:rPr>
          <w:rFonts w:hint="eastAsia" w:ascii="宋体" w:hAnsi="宋体"/>
          <w:b/>
          <w:bCs/>
          <w:color w:val="000000" w:themeColor="text1"/>
          <w:szCs w:val="21"/>
          <w:highlight w:val="white"/>
        </w:rPr>
        <w:t xml:space="preserve">踏勘需</w:t>
      </w:r>
      <w:r>
        <w:rPr>
          <w:rFonts w:hint="eastAsia" w:ascii="宋体" w:hAnsi="宋体"/>
          <w:b/>
          <w:bCs/>
          <w:color w:val="000000" w:themeColor="text1"/>
          <w:szCs w:val="21"/>
          <w:highlight w:val="white"/>
        </w:rPr>
        <w:t xml:space="preserve">携带采购文件附件中现场</w:t>
      </w:r>
      <w:r>
        <w:rPr>
          <w:rFonts w:hint="eastAsia" w:ascii="宋体" w:hAnsi="宋体"/>
          <w:b/>
          <w:bCs/>
          <w:color w:val="000000" w:themeColor="text1"/>
          <w:szCs w:val="21"/>
          <w:highlight w:val="white"/>
        </w:rPr>
        <w:t xml:space="preserve">踏勘表前往</w:t>
      </w:r>
      <w:r>
        <w:rPr>
          <w:rFonts w:hint="eastAsia" w:ascii="宋体" w:hAnsi="宋体"/>
          <w:b/>
          <w:bCs/>
          <w:color w:val="000000" w:themeColor="text1"/>
          <w:szCs w:val="21"/>
          <w:highlight w:val="white"/>
        </w:rPr>
        <w:t xml:space="preserve">踏勘地点，并获得采购单位联系人签字。响应文件中需提供现场踏勘表（详见附件），不提供视为无效响应。</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现场踏勘时间为：2026年</w:t>
      </w:r>
      <w:r>
        <w:rPr>
          <w:rFonts w:hint="eastAsia" w:ascii="宋体" w:hAnsi="宋体"/>
          <w:color w:val="000000" w:themeColor="text1"/>
          <w:szCs w:val="21"/>
          <w:highlight w:val="white"/>
        </w:rPr>
        <w:t xml:space="preserve">2</w:t>
      </w:r>
      <w:r>
        <w:rPr>
          <w:rFonts w:hint="eastAsia" w:ascii="宋体" w:hAnsi="宋体"/>
          <w:color w:val="000000" w:themeColor="text1"/>
          <w:szCs w:val="21"/>
          <w:highlight w:val="white"/>
        </w:rPr>
        <w:t xml:space="preserve">月</w:t>
      </w:r>
      <w:r>
        <w:rPr>
          <w:rFonts w:hint="eastAsia" w:ascii="宋体" w:hAnsi="宋体"/>
          <w:color w:val="000000" w:themeColor="text1"/>
          <w:szCs w:val="21"/>
          <w:highlight w:val="white"/>
        </w:rPr>
        <w:t xml:space="preserve">2</w:t>
      </w:r>
      <w:r>
        <w:rPr>
          <w:rFonts w:hint="eastAsia" w:ascii="宋体" w:hAnsi="宋体"/>
          <w:color w:val="000000" w:themeColor="text1"/>
          <w:szCs w:val="21"/>
          <w:highlight w:val="white"/>
        </w:rPr>
        <w:t xml:space="preserve">5</w:t>
      </w:r>
      <w:r>
        <w:rPr>
          <w:rFonts w:hint="eastAsia" w:ascii="宋体" w:hAnsi="宋体"/>
          <w:color w:val="000000" w:themeColor="text1"/>
          <w:szCs w:val="21"/>
          <w:highlight w:val="white"/>
        </w:rPr>
        <w:t xml:space="preserve">日上午9:</w:t>
      </w:r>
      <w:r>
        <w:rPr>
          <w:rFonts w:ascii="宋体" w:hAnsi="宋体"/>
          <w:color w:val="000000" w:themeColor="text1"/>
          <w:szCs w:val="21"/>
          <w:highlight w:val="white"/>
        </w:rPr>
        <w:t xml:space="preserve"> 30-11</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00</w:t>
      </w:r>
      <w:r>
        <w:rPr>
          <w:rFonts w:hint="eastAsia" w:ascii="宋体" w:hAnsi="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踏勘地点为：常州市武进区</w:t>
      </w:r>
      <w:r>
        <w:rPr>
          <w:rFonts w:hint="eastAsia" w:ascii="宋体" w:hAnsi="宋体"/>
          <w:color w:val="000000" w:themeColor="text1"/>
          <w:szCs w:val="21"/>
          <w:highlight w:val="white"/>
        </w:rPr>
        <w:t xml:space="preserve">滆</w:t>
      </w:r>
      <w:r>
        <w:rPr>
          <w:rFonts w:hint="eastAsia" w:ascii="宋体" w:hAnsi="宋体"/>
          <w:color w:val="000000" w:themeColor="text1"/>
          <w:szCs w:val="21"/>
          <w:highlight w:val="white"/>
        </w:rPr>
        <w:t xml:space="preserve">湖中路68号阳湖二院</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联系人：王进东，电话：0519-86600539</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五、安全员驻场、动火作业及安防、消防进场须知相关要求</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1.成交供应商需指派安全员驻场并建立相关考核制度。</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2.驻场安全员应根据安全生产法律法规、标准现场检查，及时查纠作业人员违章操作、冒险作业和违反劳动纪律的行为。</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现场动火申请须知：院区内同一时间只能有一个施工区域动火作业。供应商进行动火作业，须按要求提前向采购人提出申请，由监理评估后实施。进行动火作业时现场需有成交供应商指派的持证安全员到场全程旁站监督，并通知采购方微型消防站保安、监理及基建管理科相关负责人到场确认拍照后方可动火。未办理动火相关手续进行作业的或相关手续人证不符的以及动火地点、动火事由与动火证不符的，一经发现采购方将联合监理进行从严处罚。 </w:t>
      </w:r>
      <w:r>
        <w:rPr>
          <w:rFonts w:hint="eastAsia" w:ascii="宋体" w:hAnsi="宋体" w:cs="宋体"/>
          <w:b/>
          <w:bCs/>
          <w:color w:val="000000" w:themeColor="text1"/>
          <w:szCs w:val="21"/>
          <w:highlight w:val="white"/>
        </w:rPr>
        <w:t xml:space="preserve">供应商需在响应文件中提供安全动火作业承诺函加盖公章，格式自拟。未提供则视为无效响应。</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安防、消防进场须知：</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（1）中标单位现场项目部必须服从建设单位管理。</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（2）中标单位进场人员持证上岗，作业人员做好备案登记台账。</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（3）节假日、非工作时间有施工要求的提前按规定办理施工审批。</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（4）改造涉及原有安防系统的提前与安保部门对接，安保设施、设备禁止私自处置。</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（5）改造区域、改造期间的安防工作由中标单位自行负责。</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（6）改造涉及原有消防系统的提前与建设单位</w:t>
      </w:r>
      <w:r>
        <w:rPr>
          <w:rFonts w:hint="eastAsia" w:ascii="宋体" w:hAnsi="宋体" w:cs="宋体"/>
          <w:color w:val="000000" w:themeColor="text1"/>
          <w:szCs w:val="21"/>
          <w:highlight w:val="white"/>
        </w:rPr>
        <w:t xml:space="preserve">消防维保部门</w:t>
      </w:r>
      <w:r>
        <w:rPr>
          <w:rFonts w:hint="eastAsia" w:ascii="宋体" w:hAnsi="宋体" w:cs="宋体"/>
          <w:color w:val="000000" w:themeColor="text1"/>
          <w:szCs w:val="21"/>
          <w:highlight w:val="white"/>
        </w:rPr>
        <w:t xml:space="preserve">对接，消防设、</w:t>
      </w:r>
      <w:r>
        <w:rPr>
          <w:rFonts w:hint="eastAsia" w:ascii="宋体" w:hAnsi="宋体" w:cs="宋体"/>
          <w:color w:val="000000" w:themeColor="text1"/>
          <w:szCs w:val="21"/>
          <w:highlight w:val="white"/>
        </w:rPr>
        <w:t xml:space="preserve">施设备</w:t>
      </w:r>
      <w:r>
        <w:rPr>
          <w:rFonts w:hint="eastAsia" w:ascii="宋体" w:hAnsi="宋体" w:cs="宋体"/>
          <w:color w:val="000000" w:themeColor="text1"/>
          <w:szCs w:val="21"/>
          <w:highlight w:val="white"/>
        </w:rPr>
        <w:t xml:space="preserve">禁止私自处置。</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（7）改造中严格按建设单位要求进行动火审批申请，严禁私自动火，一旦发现从重处罚。</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（8）改造区域、改造期间的消防安全由中标单位负责。</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供应商需在响应文件中提供安防、消防进场须知承诺函加盖公章，格式自拟。未提供则视为无效响应。</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六、付款方式</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（1）合同签订10日内支付合同价款（扣除暂列金额）的10%作为预付工程款。</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（2）工程完工并报送工程竣工报告通过项目组验收后，支付至合同价的80%。</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（3）通过环评、卫评验收后递交工程竣工结算书，经采购方审计审定后付至审定价的97%（必须提供审定总价的全额发票），余款3%（质保金）自两年质保期满后无息结清。</w:t>
      </w:r>
      <w:r>
        <w:rPr>
          <w:color w:val="000000" w:themeColor="text1"/>
          <w:highlight w:val="white"/>
        </w:rPr>
      </w:r>
      <w:r/>
    </w:p>
    <w:p>
      <w:pPr>
        <w:ind w:firstLine="420"/>
        <w:spacing w:line="360" w:lineRule="auto"/>
        <w:rPr>
          <w:rFonts w:hint="eastAsia" w:asciiTheme="minorEastAsia" w:hAnsiTheme="minorEastAsia"/>
          <w:b/>
          <w:bCs/>
          <w:color w:val="000000" w:themeColor="text1"/>
          <w:szCs w:val="21"/>
          <w:highlight w:val="white"/>
        </w:rPr>
      </w:pPr>
      <w:r>
        <w:rPr>
          <w:rFonts w:hint="eastAsia" w:ascii="宋体" w:hAnsi="宋体" w:cs="宋体"/>
          <w:color w:val="000000" w:themeColor="text1"/>
          <w:szCs w:val="21"/>
          <w:highlight w:val="white"/>
        </w:rPr>
        <w:t xml:space="preserve">（4）成交供应商应实事求是地递交工程结算资料，如工程结算经审计审核后累计核减率大于6%时，6%以外的核减</w:t>
      </w:r>
      <w:r>
        <w:rPr>
          <w:rFonts w:hint="eastAsia" w:ascii="宋体" w:hAnsi="宋体" w:cs="宋体"/>
          <w:color w:val="000000" w:themeColor="text1"/>
          <w:szCs w:val="21"/>
          <w:highlight w:val="white"/>
        </w:rPr>
        <w:t xml:space="preserve">由成交</w:t>
      </w:r>
      <w:r>
        <w:rPr>
          <w:rFonts w:hint="eastAsia" w:ascii="宋体" w:hAnsi="宋体" w:cs="宋体"/>
          <w:color w:val="000000" w:themeColor="text1"/>
          <w:szCs w:val="21"/>
          <w:highlight w:val="white"/>
        </w:rPr>
        <w:t xml:space="preserve">供应商承担审计服务酬金。通过环评、卫评验收后15天内报送结算书，每延误一天按1000元进行处罚，最高处罚金额以合同金额的2%为限。</w:t>
      </w:r>
      <w:r>
        <w:rPr>
          <w:color w:val="000000" w:themeColor="text1"/>
          <w:highlight w:val="white"/>
        </w:rPr>
      </w:r>
      <w:r/>
    </w:p>
    <w:p>
      <w:pPr>
        <w:ind w:firstLine="422"/>
        <w:spacing w:line="500" w:lineRule="exact"/>
        <w:rPr>
          <w:rFonts w:hint="eastAsia" w:cs="宋体" w:asciiTheme="minorEastAsia" w:hAnsiTheme="minorEastAsia"/>
          <w:b/>
          <w:bCs/>
          <w:color w:val="000000" w:themeColor="text1"/>
          <w:szCs w:val="21"/>
          <w:highlight w:val="white"/>
        </w:rPr>
      </w:pPr>
      <w:r>
        <w:rPr>
          <w:rFonts w:hint="eastAsia" w:asciiTheme="minorEastAsia" w:hAnsiTheme="minorEastAsia"/>
          <w:b/>
          <w:bCs/>
          <w:color w:val="000000" w:themeColor="text1"/>
          <w:szCs w:val="21"/>
          <w:highlight w:val="white"/>
        </w:rPr>
        <w:t xml:space="preserve">七、施工图、</w:t>
      </w:r>
      <w:r>
        <w:rPr>
          <w:rFonts w:hint="eastAsia" w:cs="宋体" w:asciiTheme="minorEastAsia" w:hAnsiTheme="minorEastAsia"/>
          <w:b/>
          <w:bCs/>
          <w:color w:val="000000" w:themeColor="text1"/>
          <w:szCs w:val="21"/>
          <w:highlight w:val="white"/>
        </w:rPr>
        <w:t xml:space="preserve">工程量清单等</w:t>
      </w:r>
      <w:r>
        <w:rPr>
          <w:color w:val="000000" w:themeColor="text1"/>
          <w:highlight w:val="white"/>
        </w:rPr>
      </w:r>
      <w:r/>
    </w:p>
    <w:p>
      <w:pPr>
        <w:spacing w:line="500" w:lineRule="exact"/>
        <w:rPr>
          <w:rFonts w:hint="eastAsia" w:cs="宋体" w:asciiTheme="minorEastAsia" w:hAnsiTheme="minorEastAsia"/>
          <w:b/>
          <w:bCs/>
          <w:color w:val="000000" w:themeColor="text1"/>
          <w:szCs w:val="21"/>
          <w:highlight w:val="white"/>
        </w:rPr>
      </w:pPr>
      <w:r>
        <w:rPr>
          <w:rFonts w:hint="eastAsia" w:cs="宋体" w:asciiTheme="minorEastAsia" w:hAnsiTheme="minorEastAsia"/>
          <w:b/>
          <w:bCs/>
          <w:color w:val="000000" w:themeColor="text1"/>
          <w:szCs w:val="21"/>
          <w:highlight w:val="white"/>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0pt;mso-position-horizontal:absolute;mso-position-vertical-relative:text;margin-top:9.7pt;mso-position-vertical:absolute;width:74.6pt;height:51.5pt;mso-wrap-distance-left:9.0pt;mso-wrap-distance-top:0.0pt;mso-wrap-distance-right:9.0pt;mso-wrap-distance-bottom:0.0pt;" filled="f" stroked="f">
            <v:path textboxrect="0,0,0,0"/>
            <v:imagedata r:id="rId14" o:title=""/>
          </v:shape>
          <o:OLEObject DrawAspect="Icon" r:id="rId15" ObjectID="_1525040" ProgID="Package" ShapeID="_x0000_i0" Type="Embed"/>
        </w:object>
      </w:r>
      <w:r>
        <w:rPr>
          <w:rFonts w:hint="eastAsia" w:cs="宋体" w:asciiTheme="minorEastAsia" w:hAnsiTheme="minorEastAsia"/>
          <w:b/>
          <w:bCs/>
          <w:color w:val="000000" w:themeColor="text1"/>
          <w:szCs w:val="21"/>
          <w:highlight w:val="white"/>
        </w:rPr>
        <w:t xml:space="preserve">    </w:t>
      </w:r>
      <w:r>
        <w:rPr>
          <w:color w:val="000000" w:themeColor="text1"/>
          <w:highlight w:val="white"/>
        </w:rPr>
      </w:r>
      <w:r/>
    </w:p>
    <w:p>
      <w:pPr>
        <w:ind w:firstLine="482"/>
        <w:spacing w:line="500" w:lineRule="exact"/>
        <w:rPr>
          <w:rFonts w:hint="eastAsia" w:cs="宋体" w:asciiTheme="minorEastAsia" w:hAnsiTheme="minorEastAsia"/>
          <w:b/>
          <w:bCs/>
          <w:color w:val="000000" w:themeColor="text1"/>
          <w:sz w:val="24"/>
          <w:szCs w:val="24"/>
          <w:highlight w:val="white"/>
        </w:rPr>
      </w:pPr>
      <w:r>
        <w:rPr>
          <w:rFonts w:hint="eastAsia" w:cs="宋体" w:asciiTheme="minorEastAsia" w:hAnsiTheme="minorEastAsia"/>
          <w:b/>
          <w:bCs/>
          <w:color w:val="000000" w:themeColor="text1"/>
          <w:sz w:val="24"/>
          <w:szCs w:val="24"/>
          <w:highlight w:val="white"/>
        </w:rPr>
      </w:r>
      <w:r>
        <w:rPr>
          <w:color w:val="000000" w:themeColor="text1"/>
          <w:highlight w:val="white"/>
        </w:rPr>
      </w:r>
      <w:r/>
    </w:p>
    <w:p>
      <w:pPr>
        <w:spacing w:line="500" w:lineRule="exact"/>
        <w:tabs>
          <w:tab w:val="left" w:pos="2229" w:leader="none"/>
        </w:tabs>
        <w:rPr>
          <w:rFonts w:hint="eastAsia" w:cs="宋体" w:asciiTheme="minorEastAsia" w:hAnsiTheme="minorEastAsia"/>
          <w:b/>
          <w:bCs/>
          <w:color w:val="000000" w:themeColor="text1"/>
          <w:sz w:val="24"/>
          <w:szCs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宋体" w:asciiTheme="minorEastAsia" w:hAnsiTheme="minorEastAsia"/>
          <w:b/>
          <w:bCs/>
          <w:color w:val="000000" w:themeColor="text1"/>
          <w:sz w:val="24"/>
          <w:highlight w:val="white"/>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1216;o:allowoverlap:true;o:allowincell:true;mso-position-horizontal-relative:text;margin-left:26.2pt;mso-position-horizontal:absolute;mso-position-vertical-relative:text;margin-top:26.3pt;mso-position-vertical:absolute;width:74.6pt;height:51.5pt;mso-wrap-distance-left:9.0pt;mso-wrap-distance-top:0.0pt;mso-wrap-distance-right:9.0pt;mso-wrap-distance-bottom:0.0pt;" filled="f" stroked="f">
            <v:path textboxrect="0,0,0,0"/>
            <v:imagedata r:id="rId16" o:title=""/>
          </v:shape>
          <o:OLEObject DrawAspect="Icon" r:id="rId17" ObjectID="_1525041" ProgID="Package" ShapeID="_x0000_i1" Type="Embed"/>
        </w:object>
      </w:r>
      <w:r>
        <w:rPr>
          <w:rFonts w:hint="eastAsia" w:cs="宋体" w:asciiTheme="minorEastAsia" w:hAnsiTheme="minorEastAsia"/>
          <w:b/>
          <w:bCs/>
          <w:color w:val="000000" w:themeColor="text1"/>
          <w:sz w:val="24"/>
          <w:szCs w:val="24"/>
          <w:highlight w:val="white"/>
        </w:rPr>
        <w:t xml:space="preserve">   </w:t>
      </w:r>
      <w:r>
        <w:rPr>
          <w:rFonts w:hint="eastAsia" w:cs="宋体" w:asciiTheme="minorEastAsia" w:hAnsiTheme="minorEastAsia"/>
          <w:b/>
          <w:bCs/>
          <w:color w:val="000000" w:themeColor="text1"/>
          <w:sz w:val="24"/>
          <w:szCs w:val="24"/>
          <w:highlight w:val="white"/>
        </w:rPr>
        <w:tab/>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851"/>
        <w:rPr>
          <w:rFonts w:hint="eastAsia" w:asciiTheme="minorEastAsia" w:hAnsiTheme="minorEastAsia"/>
          <w:color w:val="000000" w:themeColor="text1"/>
          <w:highlight w:val="white"/>
        </w:rPr>
      </w:pPr>
      <w:r>
        <w:rPr>
          <w:color w:val="000000" w:themeColor="text1"/>
          <w:highlight w:val="white"/>
        </w:rPr>
      </w:r>
      <w:bookmarkStart w:id="506" w:name="_Toc145681314"/>
      <w:r>
        <w:rPr>
          <w:color w:val="000000" w:themeColor="text1"/>
          <w:highlight w:val="white"/>
        </w:rPr>
      </w:r>
      <w:bookmarkStart w:id="507" w:name="_Toc104818929"/>
      <w:r>
        <w:rPr>
          <w:rFonts w:asciiTheme="minorEastAsia" w:hAnsiTheme="minorEastAsia"/>
          <w:color w:val="000000" w:themeColor="text1"/>
          <w:highlight w:val="white"/>
        </w:rPr>
        <w:t xml:space="preserve">第五章</w:t>
      </w:r>
      <w:r>
        <w:rPr>
          <w:rFonts w:hint="eastAsia" w:asciiTheme="minorEastAsia" w:hAnsiTheme="minorEastAsia"/>
          <w:color w:val="000000" w:themeColor="text1"/>
          <w:highlight w:val="white"/>
        </w:rPr>
        <w:t xml:space="preserve"> </w:t>
      </w:r>
      <w:r>
        <w:rPr>
          <w:rFonts w:asciiTheme="minorEastAsia" w:hAnsiTheme="minorEastAsia"/>
          <w:color w:val="000000" w:themeColor="text1"/>
          <w:highlight w:val="white"/>
        </w:rPr>
        <w:t xml:space="preserve">合同草案条款</w:t>
      </w:r>
      <w:bookmarkEnd w:id="506"/>
      <w:r>
        <w:rPr>
          <w:color w:val="000000" w:themeColor="text1"/>
          <w:highlight w:val="white"/>
        </w:rPr>
      </w:r>
      <w:bookmarkEnd w:id="507"/>
      <w:r>
        <w:rPr>
          <w:color w:val="000000" w:themeColor="text1"/>
          <w:highlight w:val="white"/>
        </w:rPr>
      </w:r>
      <w:r/>
    </w:p>
    <w:p>
      <w:pPr>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                                合同编号：</w:t>
      </w:r>
      <w:r>
        <w:rPr>
          <w:color w:val="000000" w:themeColor="text1"/>
          <w:highlight w:val="white"/>
        </w:rPr>
      </w:r>
      <w:r/>
    </w:p>
    <w:p>
      <w:pPr>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                                签订地点：</w:t>
      </w:r>
      <w:r>
        <w:rPr>
          <w:color w:val="000000" w:themeColor="text1"/>
          <w:highlight w:val="white"/>
        </w:rPr>
      </w:r>
      <w:r/>
    </w:p>
    <w:p>
      <w:pPr>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合同时间: 20   年    月    日</w:t>
      </w:r>
      <w:r>
        <w:rPr>
          <w:color w:val="000000" w:themeColor="text1"/>
          <w:highlight w:val="white"/>
        </w:rPr>
      </w:r>
      <w:r/>
    </w:p>
    <w:p>
      <w:pPr>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招标代理机构：</w:t>
      </w:r>
      <w:r>
        <w:rPr>
          <w:rFonts w:hint="eastAsia" w:ascii="宋体" w:hAnsi="宋体" w:cs="宋体"/>
          <w:color w:val="000000" w:themeColor="text1"/>
          <w:szCs w:val="21"/>
          <w:highlight w:val="white"/>
        </w:rPr>
        <w:t xml:space="preserve">常州金</w:t>
      </w:r>
      <w:r>
        <w:rPr>
          <w:rFonts w:hint="eastAsia" w:ascii="宋体" w:hAnsi="宋体" w:cs="宋体"/>
          <w:color w:val="000000" w:themeColor="text1"/>
          <w:szCs w:val="21"/>
          <w:highlight w:val="white"/>
        </w:rPr>
        <w:t xml:space="preserve">诚招投标有限公司 项目编号：</w:t>
      </w:r>
      <w:r>
        <w:rPr>
          <w:rFonts w:ascii="宋体" w:hAnsi="宋体" w:cs="宋体"/>
          <w:color w:val="000000" w:themeColor="text1"/>
          <w:szCs w:val="21"/>
          <w:highlight w:val="white"/>
        </w:rPr>
        <w:t xml:space="preserve">JSZC-320400-CZJC-C2026-0010</w:t>
      </w:r>
      <w:r>
        <w:rPr>
          <w:color w:val="000000" w:themeColor="text1"/>
          <w:highlight w:val="white"/>
        </w:rPr>
      </w:r>
      <w:r/>
    </w:p>
    <w:p>
      <w:pPr>
        <w:ind w:firstLine="525"/>
        <w:spacing w:line="276"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根据《中华人民共和国</w:t>
      </w:r>
      <w:r>
        <w:rPr>
          <w:rFonts w:hint="eastAsia" w:ascii="宋体" w:hAnsi="宋体"/>
          <w:color w:val="000000" w:themeColor="text1"/>
          <w:szCs w:val="21"/>
          <w:highlight w:val="white"/>
        </w:rPr>
        <w:t xml:space="preserve">民法典</w:t>
      </w:r>
      <w:r>
        <w:rPr>
          <w:rFonts w:ascii="宋体" w:hAnsi="宋体"/>
          <w:color w:val="000000" w:themeColor="text1"/>
          <w:szCs w:val="21"/>
          <w:highlight w:val="white"/>
        </w:rPr>
        <w:t xml:space="preserve">》、《中华人民共和国建筑法》及有关法律规定，遵循平等、自愿、公平和诚实信用的原则，双方就</w:t>
      </w:r>
      <w:r>
        <w:rPr>
          <w:rFonts w:hint="eastAsia" w:ascii="宋体" w:hAnsi="宋体"/>
          <w:color w:val="000000" w:themeColor="text1"/>
          <w:szCs w:val="21"/>
          <w:highlight w:val="white"/>
          <w:u w:val="single"/>
        </w:rPr>
        <w:t xml:space="preserve">常州市第二人民医院阳湖院区直线加速器</w:t>
      </w:r>
      <w:r>
        <w:rPr>
          <w:rFonts w:hint="eastAsia" w:ascii="宋体" w:hAnsi="宋体"/>
          <w:color w:val="000000" w:themeColor="text1"/>
          <w:szCs w:val="21"/>
          <w:highlight w:val="white"/>
          <w:u w:val="single"/>
        </w:rPr>
        <w:t xml:space="preserve">机房迷道防护</w:t>
      </w:r>
      <w:r>
        <w:rPr>
          <w:rFonts w:hint="eastAsia" w:ascii="宋体" w:hAnsi="宋体"/>
          <w:color w:val="000000" w:themeColor="text1"/>
          <w:szCs w:val="21"/>
          <w:highlight w:val="white"/>
          <w:u w:val="single"/>
        </w:rPr>
        <w:t xml:space="preserve">改造项目</w:t>
      </w:r>
      <w:r>
        <w:rPr>
          <w:rFonts w:ascii="宋体" w:hAnsi="宋体"/>
          <w:color w:val="000000" w:themeColor="text1"/>
          <w:szCs w:val="21"/>
          <w:highlight w:val="white"/>
        </w:rPr>
        <w:t xml:space="preserve">及有关事项协商一致</w:t>
      </w:r>
      <w:r>
        <w:rPr>
          <w:rFonts w:hint="eastAsia" w:ascii="宋体" w:hAnsi="宋体"/>
          <w:color w:val="000000" w:themeColor="text1"/>
          <w:szCs w:val="21"/>
          <w:highlight w:val="white"/>
        </w:rPr>
        <w:t xml:space="preserve">，</w:t>
      </w:r>
      <w:r>
        <w:rPr>
          <w:rFonts w:ascii="宋体" w:hAnsi="宋体"/>
          <w:color w:val="000000" w:themeColor="text1"/>
          <w:szCs w:val="21"/>
          <w:highlight w:val="white"/>
        </w:rPr>
        <w:t xml:space="preserve">共同达成如下协议：</w:t>
      </w:r>
      <w:r>
        <w:rPr>
          <w:color w:val="000000" w:themeColor="text1"/>
          <w:highlight w:val="white"/>
        </w:rPr>
      </w:r>
      <w:r/>
    </w:p>
    <w:p>
      <w:pPr>
        <w:pStyle w:val="860"/>
        <w:spacing w:before="0" w:line="276" w:lineRule="auto"/>
        <w:rPr>
          <w:rFonts w:hint="eastAsia"/>
          <w:color w:val="000000" w:themeColor="text1"/>
          <w:sz w:val="21"/>
          <w:szCs w:val="21"/>
          <w:highlight w:val="white"/>
        </w:rPr>
      </w:pPr>
      <w:r>
        <w:rPr>
          <w:rFonts w:hint="eastAsia"/>
          <w:b/>
          <w:bCs/>
          <w:color w:val="000000" w:themeColor="text1"/>
          <w:sz w:val="21"/>
          <w:szCs w:val="21"/>
          <w:highlight w:val="white"/>
        </w:rPr>
        <w:t xml:space="preserve">第1条  工程概况</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ascii="宋体" w:hAnsi="宋体"/>
          <w:color w:val="000000" w:themeColor="text1"/>
          <w:szCs w:val="21"/>
          <w:highlight w:val="white"/>
        </w:rPr>
        <w:t xml:space="preserve">1.1  </w:t>
      </w:r>
      <w:r>
        <w:rPr>
          <w:rFonts w:hint="eastAsia" w:ascii="宋体" w:hAnsi="宋体"/>
          <w:color w:val="000000" w:themeColor="text1"/>
          <w:szCs w:val="21"/>
          <w:highlight w:val="white"/>
        </w:rPr>
        <w:t xml:space="preserve">工程名称：</w:t>
      </w:r>
      <w:r>
        <w:rPr>
          <w:rStyle w:val="876"/>
          <w:rFonts w:hint="eastAsia" w:asciiTheme="minorEastAsia" w:hAnsiTheme="minorEastAsia"/>
          <w:color w:val="000000" w:themeColor="text1"/>
          <w:szCs w:val="21"/>
          <w:highlight w:val="white"/>
        </w:rPr>
        <w:t xml:space="preserve">常州市第二人民医院阳湖院区直线加速器</w:t>
      </w:r>
      <w:r>
        <w:rPr>
          <w:rStyle w:val="876"/>
          <w:rFonts w:hint="eastAsia" w:asciiTheme="minorEastAsia" w:hAnsiTheme="minorEastAsia"/>
          <w:color w:val="000000" w:themeColor="text1"/>
          <w:szCs w:val="21"/>
          <w:highlight w:val="white"/>
        </w:rPr>
        <w:t xml:space="preserve">机房迷道防护</w:t>
      </w:r>
      <w:r>
        <w:rPr>
          <w:rStyle w:val="876"/>
          <w:rFonts w:hint="eastAsia" w:asciiTheme="minorEastAsia" w:hAnsiTheme="minorEastAsia"/>
          <w:color w:val="000000" w:themeColor="text1"/>
          <w:szCs w:val="21"/>
          <w:highlight w:val="white"/>
        </w:rPr>
        <w:t xml:space="preserve">改造项目</w:t>
      </w:r>
      <w:r>
        <w:rPr>
          <w:color w:val="000000" w:themeColor="text1"/>
          <w:highlight w:val="white"/>
        </w:rPr>
      </w:r>
      <w:r/>
    </w:p>
    <w:p>
      <w:pPr>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ab/>
        <w:t xml:space="preserve">1.2  工程地点：常州市第二人民医院</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1.3  承包范围：</w:t>
      </w:r>
      <w:r>
        <w:rPr>
          <w:rFonts w:ascii="宋体" w:hAnsi="宋体"/>
          <w:color w:val="000000" w:themeColor="text1"/>
          <w:szCs w:val="21"/>
          <w:highlight w:val="white"/>
        </w:rPr>
        <w:t xml:space="preserve"> </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1.4  承包方式：固定综合单价</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1.5  工期：本项目自监理开具开</w:t>
      </w:r>
      <w:r>
        <w:rPr>
          <w:rFonts w:hint="eastAsia" w:ascii="宋体" w:hAnsi="宋体"/>
          <w:color w:val="000000" w:themeColor="text1"/>
          <w:szCs w:val="21"/>
          <w:highlight w:val="white"/>
        </w:rPr>
        <w:t xml:space="preserve">工令</w:t>
      </w:r>
      <w:r>
        <w:rPr>
          <w:rFonts w:hint="eastAsia" w:ascii="宋体" w:hAnsi="宋体"/>
          <w:color w:val="000000" w:themeColor="text1"/>
          <w:szCs w:val="21"/>
          <w:highlight w:val="white"/>
        </w:rPr>
        <w:t xml:space="preserve">后30</w:t>
      </w:r>
      <w:r>
        <w:rPr>
          <w:rFonts w:hint="eastAsia" w:ascii="宋体" w:hAnsi="宋体"/>
          <w:color w:val="000000" w:themeColor="text1"/>
          <w:szCs w:val="21"/>
          <w:highlight w:val="white"/>
        </w:rPr>
        <w:t xml:space="preserve">日历天</w:t>
      </w:r>
      <w:r>
        <w:rPr>
          <w:rFonts w:hint="eastAsia" w:ascii="宋体" w:hAnsi="宋体"/>
          <w:color w:val="000000" w:themeColor="text1"/>
          <w:szCs w:val="21"/>
          <w:highlight w:val="white"/>
        </w:rPr>
        <w:t xml:space="preserve">完成。本工程自20</w:t>
      </w:r>
      <w:r>
        <w:rPr>
          <w:rFonts w:ascii="宋体" w:hAnsi="宋体"/>
          <w:color w:val="000000" w:themeColor="text1"/>
          <w:szCs w:val="21"/>
          <w:highlight w:val="white"/>
        </w:rPr>
        <w:t xml:space="preserve">2 </w:t>
      </w:r>
      <w:r>
        <w:rPr>
          <w:rFonts w:hint="eastAsia" w:ascii="宋体" w:hAnsi="宋体"/>
          <w:color w:val="000000" w:themeColor="text1"/>
          <w:szCs w:val="21"/>
          <w:highlight w:val="white"/>
        </w:rPr>
        <w:t xml:space="preserve">年 月 日开工,于20</w:t>
      </w:r>
      <w:r>
        <w:rPr>
          <w:rFonts w:ascii="宋体" w:hAnsi="宋体"/>
          <w:color w:val="000000" w:themeColor="text1"/>
          <w:szCs w:val="21"/>
          <w:highlight w:val="white"/>
        </w:rPr>
        <w:t xml:space="preserve">2  </w:t>
      </w:r>
      <w:r>
        <w:rPr>
          <w:rFonts w:hint="eastAsia" w:ascii="宋体" w:hAnsi="宋体"/>
          <w:color w:val="000000" w:themeColor="text1"/>
          <w:szCs w:val="21"/>
          <w:highlight w:val="white"/>
        </w:rPr>
        <w:t xml:space="preserve">年   月  日竣工。</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1.6  工程质量：工程质量符合合格标准。</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1.7  合同价款(人民币大写)：</w:t>
      </w:r>
      <w:r>
        <w:rPr>
          <w:rFonts w:ascii="宋体" w:hAnsi="宋体"/>
          <w:color w:val="000000" w:themeColor="text1"/>
          <w:szCs w:val="21"/>
          <w:highlight w:val="white"/>
          <w:u w:val="single"/>
        </w:rPr>
        <w:t xml:space="preserve">    元</w:t>
      </w:r>
      <w:r>
        <w:rPr>
          <w:rFonts w:hint="eastAsia" w:ascii="宋体" w:hAnsi="宋体"/>
          <w:color w:val="000000" w:themeColor="text1"/>
          <w:szCs w:val="21"/>
          <w:highlight w:val="white"/>
        </w:rPr>
        <w:t xml:space="preserve">（ ）。</w:t>
      </w:r>
      <w:r>
        <w:rPr>
          <w:color w:val="000000" w:themeColor="text1"/>
          <w:highlight w:val="white"/>
        </w:rPr>
      </w:r>
      <w:r/>
    </w:p>
    <w:p>
      <w:pPr>
        <w:ind w:firstLine="420"/>
        <w:spacing w:line="276"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1.8  工程质量保修期：2年</w:t>
      </w:r>
      <w:r>
        <w:rPr>
          <w:color w:val="000000" w:themeColor="text1"/>
          <w:highlight w:val="white"/>
        </w:rPr>
      </w:r>
      <w:r/>
    </w:p>
    <w:p>
      <w:pPr>
        <w:pStyle w:val="860"/>
        <w:spacing w:before="0" w:line="276" w:lineRule="auto"/>
        <w:rPr>
          <w:rFonts w:hint="eastAsia"/>
          <w:color w:val="000000" w:themeColor="text1"/>
          <w:sz w:val="21"/>
          <w:szCs w:val="21"/>
          <w:highlight w:val="white"/>
        </w:rPr>
      </w:pPr>
      <w:r>
        <w:rPr>
          <w:rFonts w:hint="eastAsia"/>
          <w:b/>
          <w:bCs/>
          <w:color w:val="000000" w:themeColor="text1"/>
          <w:sz w:val="21"/>
          <w:szCs w:val="21"/>
          <w:highlight w:val="white"/>
        </w:rPr>
        <w:t xml:space="preserve">第2条  甲方工作</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2.1  开工前天,向乙方进行现场交底。向乙方提供施工所需的水、电、气及电讯等设备，并说明使用注意事项。办理施工所涉及的各种申请、批件等手续。</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施工现场甲方提供施工用水源一处，施工用水由乙方在水源接口后装表计量。</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2.2  指派为甲方驻工地代表，负责合同履行。对工程质量、进度进行监督检查，办理验收、变更、登记手续和其他事宜。</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w:t>
      </w:r>
      <w:r>
        <w:rPr>
          <w:color w:val="000000" w:themeColor="text1"/>
          <w:sz w:val="21"/>
          <w:szCs w:val="21"/>
          <w:highlight w:val="white"/>
        </w:rPr>
        <w:t xml:space="preserve">3</w:t>
      </w:r>
      <w:r>
        <w:rPr>
          <w:rFonts w:hint="eastAsia"/>
          <w:color w:val="000000" w:themeColor="text1"/>
          <w:sz w:val="21"/>
          <w:szCs w:val="21"/>
          <w:highlight w:val="white"/>
        </w:rPr>
        <w:t xml:space="preserve">  如确实需要</w:t>
      </w:r>
      <w:r>
        <w:rPr>
          <w:rFonts w:hint="eastAsia"/>
          <w:color w:val="000000" w:themeColor="text1"/>
          <w:sz w:val="21"/>
          <w:szCs w:val="21"/>
          <w:highlight w:val="white"/>
        </w:rPr>
        <w:t xml:space="preserve">拆改原</w:t>
      </w:r>
      <w:r>
        <w:rPr>
          <w:rFonts w:hint="eastAsia"/>
          <w:color w:val="000000" w:themeColor="text1"/>
          <w:sz w:val="21"/>
          <w:szCs w:val="21"/>
          <w:highlight w:val="white"/>
        </w:rPr>
        <w:t xml:space="preserve">建筑物结构或设备管线，负责到有关部门办理相应审批手续。</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w:t>
      </w:r>
      <w:r>
        <w:rPr>
          <w:color w:val="000000" w:themeColor="text1"/>
          <w:sz w:val="21"/>
          <w:szCs w:val="21"/>
          <w:highlight w:val="white"/>
        </w:rPr>
        <w:t xml:space="preserve">4</w:t>
      </w:r>
      <w:r>
        <w:rPr>
          <w:rFonts w:hint="eastAsia"/>
          <w:color w:val="000000" w:themeColor="text1"/>
          <w:sz w:val="21"/>
          <w:szCs w:val="21"/>
          <w:highlight w:val="white"/>
        </w:rPr>
        <w:t xml:space="preserve">  协调有关部门做好现场保卫、消防、垃圾处理等工作，并承担相应费用。</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w:t>
      </w:r>
      <w:r>
        <w:rPr>
          <w:color w:val="000000" w:themeColor="text1"/>
          <w:sz w:val="21"/>
          <w:szCs w:val="21"/>
          <w:highlight w:val="white"/>
        </w:rPr>
        <w:t xml:space="preserve">5</w:t>
      </w:r>
      <w:r>
        <w:rPr>
          <w:rFonts w:hint="eastAsia"/>
          <w:color w:val="000000" w:themeColor="text1"/>
          <w:sz w:val="21"/>
          <w:szCs w:val="21"/>
          <w:highlight w:val="white"/>
        </w:rPr>
        <w:t xml:space="preserve">  按照合同付款要求办理相关付款手续。</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第3条  乙方工作</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3.1  参加甲方组织的施工图纸或作法说明的现场交底，中标通知书发出 天内拟定施工方案、进度计划，交甲方审定。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3.2  指派   为乙方驻工地代表，负责合同履行。按要求组织施工，保质、保量、按期完成施工任务，解决由乙方负责的各项事宜。</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3.3  严格执行施工规范、安全操作规程、防火安全规定，乙方必须为高空施工作业人员购买高空作业保险。严格按照图纸或作法说明进行施工，做好各项质量检查记录，参加竣工验收，编制工程结算。</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3.4　服从甲方合理合法管理，按甲方要求，配合甲方做好施工进度、施工质量监管及材料进场验收（不限于以上内容）等一切与施工有关的监管工作。</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3.5  遵守国家或地方政府及有关部门对施工现场管理的规定，妥善保护好施工现场周围建筑物、设备管线及室内有关设备设施不受损坏。做好施工现场安全、拆除的门以及垃圾</w:t>
      </w:r>
      <w:r>
        <w:rPr>
          <w:rFonts w:hint="eastAsia"/>
          <w:color w:val="000000" w:themeColor="text1"/>
          <w:sz w:val="21"/>
          <w:szCs w:val="21"/>
          <w:highlight w:val="white"/>
        </w:rPr>
        <w:t xml:space="preserve">清理及外运等工作，处理</w:t>
      </w:r>
      <w:r>
        <w:rPr>
          <w:rFonts w:hint="eastAsia"/>
          <w:color w:val="000000" w:themeColor="text1"/>
          <w:sz w:val="21"/>
          <w:szCs w:val="21"/>
          <w:highlight w:val="white"/>
        </w:rPr>
        <w:t xml:space="preserve">好由于</w:t>
      </w:r>
      <w:r>
        <w:rPr>
          <w:rFonts w:hint="eastAsia"/>
          <w:color w:val="000000" w:themeColor="text1"/>
          <w:sz w:val="21"/>
          <w:szCs w:val="21"/>
          <w:highlight w:val="white"/>
        </w:rPr>
        <w:t xml:space="preserve">施工带来的扰民问题及与周围单位（居民）的关系。</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3.6 施工中未经甲方同意或有关部门批准，不得随便</w:t>
      </w:r>
      <w:r>
        <w:rPr>
          <w:rFonts w:hint="eastAsia"/>
          <w:color w:val="000000" w:themeColor="text1"/>
          <w:sz w:val="21"/>
          <w:szCs w:val="21"/>
          <w:highlight w:val="white"/>
        </w:rPr>
        <w:t xml:space="preserve">拆改原</w:t>
      </w:r>
      <w:r>
        <w:rPr>
          <w:rFonts w:hint="eastAsia"/>
          <w:color w:val="000000" w:themeColor="text1"/>
          <w:sz w:val="21"/>
          <w:szCs w:val="21"/>
          <w:highlight w:val="white"/>
        </w:rPr>
        <w:t xml:space="preserve">建筑物结构及各种设备管线。</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3.6  工程竣工未移交甲方之前，负责对现场的一切设施和工程成品进行保护。</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第4条  关于工期的约定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4.1  甲方要求比合同约定的工期提前竣工时，应征得乙方同意，并支付乙方因赶工采取的措施费用。</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4.2  因甲方原因未按约定完成工作，影响工期，工期顺延。</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4.3  因乙方责任，不能按期开工或中途无故停工，影响工期，工期不得顺延。</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4.4  因设计变更或非乙方原因造成的停电、停水、停气及不可抗力因素，导致停工8小时以上（一周内累计计算），工期相应顺延。</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第5条  关于工程质量及验收的约定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5.1  本工程质量满足施工图纸、施工规范、谈判文件（含工程量清单）及甲方要求，并符合现行国家及行业验收标准。</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5.2  本工程质量应达到国家质量评定合格标准。</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5.4乙方负责采购的材料，应严格按谈判文件要求采购,并提供产品合格证明,对材料质量负责。乙方采购的材料在使用前,应按照甲方的要求进行检验或试验,不合格的不得使用,检验或试验费用由乙方承担。</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5.5 由于甲方提供的材料、设备质量不合格而影响工程质量，其返工费用由甲方承担，工期顺延。</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5.6由于乙方原因造成质量及安全事故，其损失及费用全部由乙方承担，工期不顺延。</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5.7工程竣工后，乙方应书面通知甲方验收，甲方自接到验收通知10个工作日内组织验收，验收合格后办理移交手续。如甲方在规定时间内未能组织验收，需及时通知乙方，另定验收日期。但甲方应承认竣工日期，并承担乙方的看管费用和相关费用。</w:t>
      </w:r>
      <w:r>
        <w:rPr>
          <w:rFonts w:hint="eastAsia"/>
          <w:color w:val="000000" w:themeColor="text1"/>
          <w:sz w:val="21"/>
          <w:szCs w:val="21"/>
          <w:highlight w:val="white"/>
        </w:rPr>
        <w:t xml:space="preserve">若工程质量</w:t>
      </w:r>
      <w:r>
        <w:rPr>
          <w:rFonts w:hint="eastAsia"/>
          <w:color w:val="000000" w:themeColor="text1"/>
          <w:sz w:val="21"/>
          <w:szCs w:val="21"/>
          <w:highlight w:val="white"/>
        </w:rPr>
        <w:t xml:space="preserve">不符合合同约定或者相关标准要求的，乙方应承担返工义务，每项按照5‰ 综合单价的罚金赔偿，赔偿费金额不超过合同金额的5%。</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5.8未通过甲方验收的工程不能进行结算处理。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5.9本工程质量保修期为竣工验收合格并通过本次环评、卫评验收之日起计算。质保期内，因材料、施工原因造成的质量问题由供应商负责无偿修复或更换。属于修复或更换范围和内容的项目，乙方应在接到甲方通知之日后3天内派人修复或更换。乙方不在约定期限内，派人修复或更换，甲方有权委托其他人员修复或更换，所产生费用从余款中扣除。</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第6条  关于工程价款及结算的约定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6.1  双方商定本合同价款采用第</w:t>
      </w:r>
      <w:r>
        <w:rPr>
          <w:color w:val="000000" w:themeColor="text1"/>
          <w:sz w:val="21"/>
          <w:szCs w:val="21"/>
          <w:highlight w:val="white"/>
        </w:rPr>
        <w:t xml:space="preserve">(1)</w:t>
      </w:r>
      <w:r>
        <w:rPr>
          <w:rFonts w:hint="eastAsia"/>
          <w:color w:val="000000" w:themeColor="text1"/>
          <w:sz w:val="21"/>
          <w:szCs w:val="21"/>
          <w:highlight w:val="white"/>
        </w:rPr>
        <w:t xml:space="preserve">种：</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(1)固定综合单价</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(2)固定总价。各项基价中的各种材料单价在合同实施期间不因市场价格变化因素而变动。</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(3)可调价格。按照国家有关工程计价规定计算造价，并按有关规定进行调整和竣工结算。</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6.2  本合同生效后，按约定支付工程款：</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（1）合同签订10日内支付合同价款（扣除暂列金额）的10%作为预付工程款。</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（2）工程完工并报送工程竣工报告通过项目组验收后，支付至合同价的80%。</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（3）通过环评、卫评验收后递交工程竣工结算书，经采购方审计审定后付至审定价的97%（必须提供审定总价的全额发票），余款3%（质保金）自两年质保期满后无息结清。</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（4）成交供应商应实事求是地递交工程结算资料，如工程结算经审计审核后累计核减率大于6%时，6%以外的核减</w:t>
      </w:r>
      <w:r>
        <w:rPr>
          <w:rFonts w:hint="eastAsia"/>
          <w:color w:val="000000" w:themeColor="text1"/>
          <w:sz w:val="21"/>
          <w:szCs w:val="21"/>
          <w:highlight w:val="white"/>
        </w:rPr>
        <w:t xml:space="preserve">由成交</w:t>
      </w:r>
      <w:r>
        <w:rPr>
          <w:rFonts w:hint="eastAsia"/>
          <w:color w:val="000000" w:themeColor="text1"/>
          <w:sz w:val="21"/>
          <w:szCs w:val="21"/>
          <w:highlight w:val="white"/>
        </w:rPr>
        <w:t xml:space="preserve">供应商承担审计服务酬金。通过环评、卫评验收后15天内报送结算书，每延误一天按1000元进行处罚，最高处罚金额以合同金额的2%为限。</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6.3  工程竣工验收后，乙方提出工程结算并将完整资料送交甲方。由甲方指定中介机构实施工程结算审计，并作为最终结算的依据。</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color w:val="000000" w:themeColor="text1"/>
          <w:sz w:val="21"/>
          <w:szCs w:val="21"/>
          <w:highlight w:val="white"/>
        </w:rPr>
        <w:t xml:space="preserve">6.</w:t>
      </w:r>
      <w:r>
        <w:rPr>
          <w:rFonts w:hint="eastAsia"/>
          <w:color w:val="000000" w:themeColor="text1"/>
          <w:sz w:val="21"/>
          <w:szCs w:val="21"/>
          <w:highlight w:val="white"/>
        </w:rPr>
        <w:t xml:space="preserve">4工程施工过程中所有需要在合同价外另行增加费用的内容均须事先征得甲方的书面同意，事先办理书面确认手续或执行甲方的书面指令。否则一概不予结算。</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6.5由于工程量的变更且实际发生了措施项目费用和其他项目费用损失，乙方可以与甲方协商确认后给予补偿。</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color w:val="000000" w:themeColor="text1"/>
          <w:sz w:val="21"/>
          <w:szCs w:val="21"/>
          <w:highlight w:val="white"/>
        </w:rPr>
        <w:t xml:space="preserve">6.</w:t>
      </w:r>
      <w:r>
        <w:rPr>
          <w:rFonts w:hint="eastAsia"/>
          <w:color w:val="000000" w:themeColor="text1"/>
          <w:sz w:val="21"/>
          <w:szCs w:val="21"/>
          <w:highlight w:val="white"/>
        </w:rPr>
        <w:t xml:space="preserve">6工程竣工10天内提供竣工报告和竣工资料，并在竣工30天内将竣工结算以及相关资料送至监理单位预审。</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第7条  关于材料供应的约定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7.1  甲方供应的材料，经乙方验收后，由乙方负责保管，甲方应支付材料价值1%的保管费。由于乙方保管不当造成损失，由乙方负责赔偿。</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7.2  凡由乙方采购的材料、设备，如不符合质量要求或规格差异，应禁止使用。</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7.3  凡由乙方采购的材料，必须满足招标文件及甲方要求，工程竣工验收前，甲方有权对室内环境进行检测，若检测合格则甲方承担相应的检测费用；若检测不合格，由乙方返工或进行处理，直到检测合格为止，检测费用及返工或重新处理的费用均由乙方全额承担。</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第8条  有关安全生产和防火的约定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8.1  甲方提供的施工图纸或作法说明，应符合《中华人民共和国消防条例》和有关防火设计规范。</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8.2  乙方在施工期间应严格遵守《建筑安装工程安全技术规程》、《建筑安装工人安全操作规程》、《中华人民共和国消防条例》和其他相关的法规、规范。</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8.3  由于甲方确认的图纸或做法说明，违反有关安全操作规程、消防条例和防火设计规范，乙方应在施工前及时书面提出。</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8.4  由于乙方在施工生产过程中违反有关安全操作规程、消防条例，导致发生安全或火灾事故，乙方应承担由此引发的一切经济损失。</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第9条  奖励和违约责任</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　2　</w:t>
      </w:r>
      <w:r>
        <w:rPr>
          <w:rFonts w:hint="eastAsia"/>
          <w:color w:val="000000" w:themeColor="text1"/>
          <w:sz w:val="21"/>
          <w:szCs w:val="21"/>
          <w:highlight w:val="white"/>
        </w:rPr>
        <w:t xml:space="preserve">倍</w:t>
      </w:r>
      <w:r>
        <w:rPr>
          <w:rFonts w:hint="eastAsia"/>
          <w:color w:val="000000" w:themeColor="text1"/>
          <w:sz w:val="21"/>
          <w:szCs w:val="21"/>
          <w:highlight w:val="white"/>
        </w:rPr>
        <w:t xml:space="preserve">的罚金。</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9.2 由于甲方原因导致延期开工或中途停工，工期顺延。甲方不按合同的约定拨付款，</w:t>
      </w:r>
      <w:r>
        <w:rPr>
          <w:rFonts w:hint="eastAsia"/>
          <w:color w:val="000000" w:themeColor="text1"/>
          <w:sz w:val="21"/>
          <w:szCs w:val="21"/>
          <w:highlight w:val="white"/>
        </w:rPr>
        <w:t xml:space="preserve">每拖期一天，按付款额的   1 %支付滞纳金。</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9.3 由于乙方原因，逾期竣工，每延误一天按</w:t>
      </w:r>
      <w:r>
        <w:rPr>
          <w:color w:val="000000" w:themeColor="text1"/>
          <w:sz w:val="21"/>
          <w:szCs w:val="21"/>
          <w:highlight w:val="white"/>
        </w:rPr>
        <w:t xml:space="preserve">1000</w:t>
      </w:r>
      <w:r>
        <w:rPr>
          <w:rFonts w:hint="eastAsia"/>
          <w:color w:val="000000" w:themeColor="text1"/>
          <w:sz w:val="21"/>
          <w:szCs w:val="21"/>
          <w:highlight w:val="white"/>
        </w:rPr>
        <w:t xml:space="preserve">元进行处罚，以合同金额的</w:t>
      </w:r>
      <w:r>
        <w:rPr>
          <w:color w:val="000000" w:themeColor="text1"/>
          <w:sz w:val="21"/>
          <w:szCs w:val="21"/>
          <w:highlight w:val="white"/>
        </w:rPr>
        <w:t xml:space="preserve">2%</w:t>
      </w:r>
      <w:r>
        <w:rPr>
          <w:rFonts w:hint="eastAsia"/>
          <w:color w:val="000000" w:themeColor="text1"/>
          <w:sz w:val="21"/>
          <w:szCs w:val="21"/>
          <w:highlight w:val="white"/>
        </w:rPr>
        <w:t xml:space="preserve">为限。</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9.4 乙方按照甲方要求，全部或部分工程项目达到优良标准时，甲方支付乙方元，作为奖励。</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9.5 乙方应妥善保护甲方施工现场的设备、家具、陈设，如造成损失，应按价赔偿。</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9.6  甲方未办理任何手续，擅自同意拆改原有建筑物结构或设备管线，由此发生的损失或事故（包括罚款），由甲方负责并承担损失。</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9.7  未经甲方同意，乙方擅自</w:t>
      </w:r>
      <w:r>
        <w:rPr>
          <w:rFonts w:hint="eastAsia"/>
          <w:color w:val="000000" w:themeColor="text1"/>
          <w:sz w:val="21"/>
          <w:szCs w:val="21"/>
          <w:highlight w:val="white"/>
        </w:rPr>
        <w:t xml:space="preserve">拆改原</w:t>
      </w:r>
      <w:r>
        <w:rPr>
          <w:rFonts w:hint="eastAsia"/>
          <w:color w:val="000000" w:themeColor="text1"/>
          <w:sz w:val="21"/>
          <w:szCs w:val="21"/>
          <w:highlight w:val="white"/>
        </w:rPr>
        <w:t xml:space="preserve">建筑物结构或设备管线，由此发生的损失或事故（包括罚款），由乙方负责并承担损失。</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9.8 未办理验收手续，甲方提前使用或擅自动用，造成损失由甲方负责。</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9.9 因一方原因，合同无法继续履行时，应通知对方，办理合同终止协议，并由责任方承担由此造成的一切经济损失。</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第10条  争议的解决方式</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因履行本合同发生争议协商解决不成的交由合同履行地人民法院诉讼解决。因本合同产生的以及与本合同有关的一切纠纷，均由合同行地人民法院诉讼解决。该裁决是终局的，对双方均具有约束力。</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第11条  其它约定:</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①工程结算审计工作由甲方负责实施推进；如发生重大变更事项及超采购预算时，必须经甲方批准后方可实施。工程结算审定价超预算部分如无正常合法手续的，概不支付、结算。</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②工程施工管理、竣工验收工作由甲方负责组织实施。</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③乙方必须注意确保安全生产、文明施工；如发生违法乱纪及人身伤亡等事故，一切责任均由乙方负责。</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④补充图纸和指示：甲方有权向乙方发出任何图纸变更或指令，乙方应无条件遵照执行。</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⑤其他未尽事宜另行协商。</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第12条 诚实信用 </w:t>
      </w:r>
      <w:r>
        <w:rPr>
          <w:color w:val="000000" w:themeColor="text1"/>
          <w:highlight w:val="white"/>
        </w:rPr>
      </w:r>
      <w:r/>
    </w:p>
    <w:p>
      <w:pPr>
        <w:pStyle w:val="860"/>
        <w:ind w:firstLine="420"/>
        <w:jc w:val="left"/>
        <w:spacing w:before="0" w:line="276" w:lineRule="auto"/>
        <w:rPr>
          <w:rFonts w:hint="eastAsia"/>
          <w:bCs/>
          <w:color w:val="000000" w:themeColor="text1"/>
          <w:sz w:val="21"/>
          <w:szCs w:val="21"/>
          <w:highlight w:val="white"/>
        </w:rPr>
      </w:pPr>
      <w:r>
        <w:rPr>
          <w:rFonts w:hint="eastAsia"/>
          <w:bCs/>
          <w:color w:val="000000" w:themeColor="text1"/>
          <w:sz w:val="21"/>
          <w:szCs w:val="21"/>
          <w:highlight w:val="white"/>
        </w:rPr>
        <w:t xml:space="preserve">乙方应诚实信用，严格按照谈判文件要求和投标承诺履行合同，不向甲方进行商业贿赂或者提供不正当利益。</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第13 合同生效及其他</w:t>
      </w:r>
      <w:r>
        <w:rPr>
          <w:color w:val="000000" w:themeColor="text1"/>
          <w:highlight w:val="white"/>
        </w:rPr>
      </w:r>
      <w:r/>
    </w:p>
    <w:p>
      <w:pPr>
        <w:pStyle w:val="860"/>
        <w:ind w:firstLine="420"/>
        <w:spacing w:before="0" w:line="276" w:lineRule="auto"/>
        <w:rPr>
          <w:rFonts w:hint="eastAsia"/>
          <w:bCs/>
          <w:color w:val="000000" w:themeColor="text1"/>
          <w:sz w:val="21"/>
          <w:szCs w:val="21"/>
          <w:highlight w:val="white"/>
        </w:rPr>
      </w:pPr>
      <w:r>
        <w:rPr>
          <w:rFonts w:hint="eastAsia"/>
          <w:bCs/>
          <w:color w:val="000000" w:themeColor="text1"/>
          <w:sz w:val="21"/>
          <w:szCs w:val="21"/>
          <w:highlight w:val="white"/>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rPr>
          <w:color w:val="000000" w:themeColor="text1"/>
          <w:highlight w:val="white"/>
        </w:rPr>
      </w:r>
      <w:r/>
    </w:p>
    <w:p>
      <w:pPr>
        <w:pStyle w:val="860"/>
        <w:spacing w:before="0" w:line="276" w:lineRule="auto"/>
        <w:rPr>
          <w:rFonts w:hint="eastAsia"/>
          <w:b/>
          <w:bCs/>
          <w:color w:val="000000" w:themeColor="text1"/>
          <w:sz w:val="21"/>
          <w:szCs w:val="21"/>
          <w:highlight w:val="white"/>
        </w:rPr>
      </w:pPr>
      <w:r>
        <w:rPr>
          <w:rFonts w:hint="eastAsia"/>
          <w:b/>
          <w:bCs/>
          <w:color w:val="000000" w:themeColor="text1"/>
          <w:sz w:val="21"/>
          <w:szCs w:val="21"/>
          <w:highlight w:val="white"/>
        </w:rPr>
        <w:t xml:space="preserve">第14条  附则</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12.1  本合同保修期为贰年。保修方法参照国家及地方相关规定执行。</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12.2  本合同一式伍份，甲方贰份，乙方贰份，采购代理机构壹份。</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12.3  本合同履行完成后自动终止。</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12.4  附件</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(1)施工图纸或作法说明 （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(2)工程项目一览表     （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(3)工程投标书         （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(4)招标文件           （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(5)会议纪要           （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(6)设计变更           （  ）</w:t>
      </w:r>
      <w:r>
        <w:rPr>
          <w:color w:val="000000" w:themeColor="text1"/>
          <w:highlight w:val="white"/>
        </w:rPr>
      </w:r>
      <w:r/>
    </w:p>
    <w:p>
      <w:pPr>
        <w:pStyle w:val="860"/>
        <w:ind w:firstLine="420"/>
        <w:spacing w:before="0" w:line="276" w:lineRule="auto"/>
        <w:rPr>
          <w:rFonts w:hint="eastAsia"/>
          <w:color w:val="000000" w:themeColor="text1"/>
          <w:sz w:val="21"/>
          <w:szCs w:val="21"/>
          <w:highlight w:val="white"/>
        </w:rPr>
      </w:pPr>
      <w:r>
        <w:rPr>
          <w:rFonts w:hint="eastAsia"/>
          <w:color w:val="000000" w:themeColor="text1"/>
          <w:sz w:val="21"/>
          <w:szCs w:val="21"/>
          <w:highlight w:val="white"/>
        </w:rPr>
        <w:t xml:space="preserve">(7)其他               （  ）</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甲方(盖章)：常州市第二人民医院       乙方(盖章):  </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单位地址：常州市武进区</w:t>
      </w:r>
      <w:r>
        <w:rPr>
          <w:rFonts w:hint="eastAsia" w:ascii="宋体" w:hAnsi="宋体" w:cs="宋体"/>
          <w:color w:val="000000" w:themeColor="text1"/>
          <w:szCs w:val="21"/>
          <w:highlight w:val="white"/>
        </w:rPr>
        <w:t xml:space="preserve">滆</w:t>
      </w:r>
      <w:r>
        <w:rPr>
          <w:rFonts w:hint="eastAsia" w:ascii="宋体" w:hAnsi="宋体" w:cs="宋体"/>
          <w:color w:val="000000" w:themeColor="text1"/>
          <w:szCs w:val="21"/>
          <w:highlight w:val="white"/>
        </w:rPr>
        <w:t xml:space="preserve">湖中路68号  单位地址： </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                         法定代表人:</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分管领导：</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总会计师：</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经办人：                             授权委托人：           </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电话: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                 电话：</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开户银行：建设银行延陵路支行         开户银行：</w:t>
      </w:r>
      <w:r>
        <w:rPr>
          <w:rFonts w:ascii="宋体" w:hAnsi="宋体" w:cs="宋体"/>
          <w:color w:val="000000" w:themeColor="text1"/>
          <w:szCs w:val="21"/>
          <w:highlight w:val="white"/>
        </w:rPr>
        <w:t xml:space="preserve"> </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账号：50732001628536051299541        银行帐号： </w:t>
      </w:r>
      <w:r>
        <w:rPr>
          <w:color w:val="000000" w:themeColor="text1"/>
          <w:highlight w:val="white"/>
        </w:rPr>
      </w:r>
      <w:r/>
    </w:p>
    <w:p>
      <w:pPr>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招标代理机构（</w:t>
      </w:r>
      <w:r>
        <w:rPr>
          <w:rFonts w:hint="eastAsia" w:ascii="宋体" w:hAnsi="宋体" w:cs="宋体"/>
          <w:color w:val="000000" w:themeColor="text1"/>
          <w:szCs w:val="21"/>
          <w:highlight w:val="white"/>
        </w:rPr>
        <w:t xml:space="preserve">鉴证</w:t>
      </w:r>
      <w:r>
        <w:rPr>
          <w:rFonts w:hint="eastAsia" w:ascii="宋体" w:hAnsi="宋体" w:cs="宋体"/>
          <w:color w:val="000000" w:themeColor="text1"/>
          <w:szCs w:val="21"/>
          <w:highlight w:val="white"/>
        </w:rPr>
        <w:t xml:space="preserve">方）： </w:t>
      </w:r>
      <w:r>
        <w:rPr>
          <w:rFonts w:hint="eastAsia" w:ascii="宋体" w:hAnsi="宋体" w:cs="宋体"/>
          <w:color w:val="000000" w:themeColor="text1"/>
          <w:szCs w:val="21"/>
          <w:highlight w:val="white"/>
        </w:rPr>
        <w:t xml:space="preserve">常州金</w:t>
      </w:r>
      <w:r>
        <w:rPr>
          <w:rFonts w:hint="eastAsia" w:ascii="宋体" w:hAnsi="宋体" w:cs="宋体"/>
          <w:color w:val="000000" w:themeColor="text1"/>
          <w:szCs w:val="21"/>
          <w:highlight w:val="white"/>
        </w:rPr>
        <w:t xml:space="preserve">诚招投标有限公司</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单位地址：常州市汉江路368号金城大厦</w:t>
      </w:r>
      <w:r>
        <w:rPr>
          <w:rFonts w:ascii="宋体" w:hAnsi="宋体" w:cs="宋体"/>
          <w:color w:val="000000" w:themeColor="text1"/>
          <w:szCs w:val="21"/>
          <w:highlight w:val="white"/>
        </w:rPr>
        <w:t xml:space="preserve">1910</w:t>
      </w:r>
      <w:r>
        <w:rPr>
          <w:rFonts w:hint="eastAsia" w:ascii="宋体" w:hAnsi="宋体" w:cs="宋体"/>
          <w:color w:val="000000" w:themeColor="text1"/>
          <w:szCs w:val="21"/>
          <w:highlight w:val="white"/>
        </w:rPr>
        <w:t xml:space="preserve">室</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法定代表人或委托代理人：</w:t>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20"/>
        <w:jc w:val="left"/>
        <w:spacing w:line="276" w:lineRule="auto"/>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以上格式仅供参考</w:t>
      </w:r>
      <w:r>
        <w:rPr>
          <w:color w:val="000000" w:themeColor="text1"/>
          <w:highlight w:val="white"/>
        </w:rPr>
      </w:r>
      <w:r/>
    </w:p>
    <w:p>
      <w:pPr>
        <w:jc w:val="left"/>
        <w:rPr>
          <w:rFonts w:hint="eastAsia" w:cs="Times New Roman" w:asciiTheme="minorEastAsia" w:hAnsiTheme="minorEastAsia"/>
          <w:color w:val="000000" w:themeColor="text1"/>
          <w:sz w:val="24"/>
          <w:szCs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Times New Roman" w:asciiTheme="minorEastAsia" w:hAnsiTheme="minorEastAsia"/>
          <w:color w:val="000000" w:themeColor="text1"/>
          <w:sz w:val="24"/>
          <w:szCs w:val="24"/>
          <w:highlight w:val="white"/>
        </w:rPr>
      </w:r>
      <w:r>
        <w:rPr>
          <w:color w:val="000000" w:themeColor="text1"/>
          <w:highlight w:val="white"/>
        </w:rPr>
      </w:r>
      <w:r/>
    </w:p>
    <w:p>
      <w:pPr>
        <w:pStyle w:val="851"/>
        <w:rPr>
          <w:rFonts w:hint="eastAsia" w:asciiTheme="minorEastAsia" w:hAnsiTheme="minorEastAsia"/>
          <w:color w:val="000000" w:themeColor="text1"/>
          <w:highlight w:val="white"/>
        </w:rPr>
      </w:pPr>
      <w:r>
        <w:rPr>
          <w:color w:val="000000" w:themeColor="text1"/>
          <w:highlight w:val="white"/>
        </w:rPr>
      </w:r>
      <w:bookmarkStart w:id="508" w:name="_Toc145681315"/>
      <w:r>
        <w:rPr>
          <w:color w:val="000000" w:themeColor="text1"/>
          <w:highlight w:val="white"/>
        </w:rPr>
      </w:r>
      <w:bookmarkStart w:id="509" w:name="_Toc104818930"/>
      <w:r>
        <w:rPr>
          <w:rFonts w:asciiTheme="minorEastAsia" w:hAnsiTheme="minorEastAsia"/>
          <w:color w:val="000000" w:themeColor="text1"/>
          <w:highlight w:val="white"/>
        </w:rPr>
        <w:t xml:space="preserve">第六章</w:t>
      </w:r>
      <w:r>
        <w:rPr>
          <w:rFonts w:hint="eastAsia" w:asciiTheme="minorEastAsia" w:hAnsiTheme="minorEastAsia"/>
          <w:color w:val="000000" w:themeColor="text1"/>
          <w:highlight w:val="white"/>
        </w:rPr>
        <w:t xml:space="preserve"> </w:t>
      </w:r>
      <w:r>
        <w:rPr>
          <w:rFonts w:asciiTheme="minorEastAsia" w:hAnsiTheme="minorEastAsia"/>
          <w:color w:val="000000" w:themeColor="text1"/>
          <w:highlight w:val="white"/>
        </w:rPr>
        <w:t xml:space="preserve">响应文件格式</w:t>
      </w:r>
      <w:bookmarkEnd w:id="508"/>
      <w:r>
        <w:rPr>
          <w:color w:val="000000" w:themeColor="text1"/>
          <w:highlight w:val="white"/>
        </w:rPr>
      </w:r>
      <w:bookmarkEnd w:id="509"/>
      <w:r>
        <w:rPr>
          <w:color w:val="000000" w:themeColor="text1"/>
          <w:highlight w:val="white"/>
        </w:rPr>
      </w:r>
      <w:r/>
    </w:p>
    <w:p>
      <w:pPr>
        <w:contextualSpacing/>
        <w:ind w:firstLine="482"/>
        <w:jc w:val="center"/>
        <w:spacing w:line="360" w:lineRule="auto"/>
        <w:rPr>
          <w:rFonts w:hint="eastAsia" w:asciiTheme="minorEastAsia" w:hAnsiTheme="minorEastAsia"/>
          <w:b/>
          <w:bCs/>
          <w:color w:val="000000" w:themeColor="text1"/>
          <w:sz w:val="24"/>
          <w:highlight w:val="white"/>
        </w:rPr>
      </w:pPr>
      <w:r>
        <w:rPr>
          <w:rFonts w:hint="eastAsia" w:asciiTheme="minorEastAsia" w:hAnsiTheme="minorEastAsia"/>
          <w:b/>
          <w:bCs/>
          <w:color w:val="000000" w:themeColor="text1"/>
          <w:sz w:val="24"/>
          <w:highlight w:val="white"/>
        </w:rPr>
        <w:t xml:space="preserve">供应商编制文件须知：</w:t>
      </w:r>
      <w:r>
        <w:rPr>
          <w:color w:val="000000" w:themeColor="text1"/>
          <w:highlight w:val="white"/>
        </w:rPr>
      </w:r>
      <w:r/>
    </w:p>
    <w:p>
      <w:pPr>
        <w:contextualSpacing/>
        <w:ind w:firstLine="480"/>
        <w:jc w:val="left"/>
        <w:spacing w:line="360" w:lineRule="auto"/>
        <w:rPr>
          <w:rFonts w:hint="eastAsia" w:ascii="宋体" w:hAnsi="宋体" w:eastAsia="宋体" w:cs="Times New Roman"/>
          <w:bCs/>
          <w:color w:val="000000" w:themeColor="text1"/>
          <w:sz w:val="24"/>
          <w:highlight w:val="white"/>
        </w:rPr>
      </w:pPr>
      <w:r>
        <w:rPr>
          <w:rFonts w:ascii="宋体" w:hAnsi="宋体" w:eastAsia="宋体" w:cs="Times New Roman"/>
          <w:bCs/>
          <w:color w:val="000000" w:themeColor="text1"/>
          <w:sz w:val="24"/>
          <w:highlight w:val="white"/>
        </w:rPr>
        <w:t xml:space="preserve">1、供应</w:t>
      </w:r>
      <w:r>
        <w:rPr>
          <w:rFonts w:ascii="宋体" w:hAnsi="宋体" w:eastAsia="宋体" w:cs="Times New Roman"/>
          <w:bCs/>
          <w:color w:val="000000" w:themeColor="text1"/>
          <w:sz w:val="24"/>
          <w:highlight w:val="white"/>
        </w:rPr>
        <w:t xml:space="preserve">商按照</w:t>
      </w:r>
      <w:r>
        <w:rPr>
          <w:rFonts w:ascii="宋体" w:hAnsi="宋体" w:eastAsia="宋体" w:cs="Times New Roman"/>
          <w:bCs/>
          <w:color w:val="000000" w:themeColor="text1"/>
          <w:sz w:val="24"/>
          <w:highlight w:val="white"/>
        </w:rPr>
        <w:t xml:space="preserve">本部分的顺序编制响应文件，编制中涉及格式资料的，应按照本部</w:t>
      </w:r>
      <w:r>
        <w:rPr>
          <w:rFonts w:ascii="宋体" w:hAnsi="宋体" w:eastAsia="宋体" w:cs="Times New Roman"/>
          <w:bCs/>
          <w:color w:val="000000" w:themeColor="text1"/>
          <w:sz w:val="24"/>
          <w:highlight w:val="white"/>
        </w:rPr>
        <w:t xml:space="preserve">分提供</w:t>
      </w:r>
      <w:r>
        <w:rPr>
          <w:rFonts w:ascii="宋体" w:hAnsi="宋体" w:eastAsia="宋体" w:cs="Times New Roman"/>
          <w:bCs/>
          <w:color w:val="000000" w:themeColor="text1"/>
          <w:sz w:val="24"/>
          <w:highlight w:val="white"/>
        </w:rPr>
        <w:t xml:space="preserve">的内容和格式（所有表格的格式可扩展）填写提交。</w:t>
      </w:r>
      <w:r>
        <w:rPr>
          <w:color w:val="000000" w:themeColor="text1"/>
          <w:highlight w:val="white"/>
        </w:rPr>
      </w:r>
      <w:r/>
    </w:p>
    <w:p>
      <w:pPr>
        <w:contextualSpacing/>
        <w:ind w:firstLine="480"/>
        <w:jc w:val="left"/>
        <w:spacing w:line="360" w:lineRule="auto"/>
        <w:rPr>
          <w:rFonts w:hint="eastAsia" w:ascii="宋体" w:hAnsi="宋体" w:eastAsia="宋体" w:cs="Times New Roman"/>
          <w:bCs/>
          <w:color w:val="000000" w:themeColor="text1"/>
          <w:sz w:val="24"/>
          <w:highlight w:val="white"/>
        </w:rPr>
      </w:pPr>
      <w:r>
        <w:rPr>
          <w:rFonts w:ascii="宋体" w:hAnsi="宋体" w:eastAsia="宋体" w:cs="Times New Roman"/>
          <w:bCs/>
          <w:color w:val="000000" w:themeColor="text1"/>
          <w:sz w:val="24"/>
          <w:highlight w:val="whit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r>
        <w:rPr>
          <w:rFonts w:ascii="宋体" w:hAnsi="宋体" w:eastAsia="宋体" w:cs="Times New Roman"/>
          <w:bCs/>
          <w:color w:val="000000" w:themeColor="text1"/>
          <w:sz w:val="24"/>
          <w:highlight w:val="white"/>
        </w:rPr>
        <w:t xml:space="preserve">不</w:t>
      </w:r>
      <w:r>
        <w:rPr>
          <w:rFonts w:ascii="宋体" w:hAnsi="宋体" w:eastAsia="宋体" w:cs="Times New Roman"/>
          <w:bCs/>
          <w:color w:val="000000" w:themeColor="text1"/>
          <w:sz w:val="24"/>
          <w:highlight w:val="white"/>
        </w:rPr>
        <w:t xml:space="preserve">实质性响应，</w:t>
      </w:r>
      <w:r>
        <w:rPr>
          <w:rFonts w:ascii="宋体" w:hAnsi="宋体" w:eastAsia="宋体" w:cs="Times New Roman"/>
          <w:b/>
          <w:bCs/>
          <w:color w:val="000000" w:themeColor="text1"/>
          <w:sz w:val="24"/>
          <w:highlight w:val="white"/>
        </w:rPr>
        <w:t xml:space="preserve">否则响应无效</w:t>
      </w:r>
      <w:r>
        <w:rPr>
          <w:rFonts w:ascii="宋体" w:hAnsi="宋体" w:eastAsia="宋体" w:cs="Times New Roman"/>
          <w:bCs/>
          <w:color w:val="000000" w:themeColor="text1"/>
          <w:sz w:val="24"/>
          <w:highlight w:val="white"/>
        </w:rPr>
        <w:t xml:space="preserve">。未标记“实质性格式”的文件和竞争性磋商文件未提供格式的内容，可由供应商自行编写。</w:t>
      </w:r>
      <w:r>
        <w:rPr>
          <w:color w:val="000000" w:themeColor="text1"/>
          <w:highlight w:val="white"/>
        </w:rPr>
      </w:r>
      <w:r/>
    </w:p>
    <w:p>
      <w:pPr>
        <w:contextualSpacing/>
        <w:ind w:firstLine="480"/>
        <w:jc w:val="left"/>
        <w:spacing w:line="360" w:lineRule="auto"/>
        <w:rPr>
          <w:rFonts w:hint="eastAsia" w:ascii="宋体" w:hAnsi="宋体" w:eastAsia="宋体" w:cs="Times New Roman"/>
          <w:bCs/>
          <w:color w:val="000000" w:themeColor="text1"/>
          <w:sz w:val="24"/>
          <w:highlight w:val="white"/>
        </w:rPr>
      </w:pPr>
      <w:r>
        <w:rPr>
          <w:rFonts w:ascii="宋体" w:hAnsi="宋体" w:eastAsia="宋体" w:cs="Times New Roman"/>
          <w:bCs/>
          <w:color w:val="000000" w:themeColor="text1"/>
          <w:sz w:val="24"/>
          <w:highlight w:val="white"/>
        </w:rPr>
        <w:t xml:space="preserve">3、全部声明和问题的回答及所附材料必须是真实的、准确的和完整的。</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highlight w:val="white"/>
        </w:rPr>
        <w:t xml:space="preserve">4、实行电子化不见面交易方式的，加盖公章、签名等均通过</w:t>
      </w:r>
      <w:r>
        <w:rPr>
          <w:rFonts w:ascii="宋体" w:hAnsi="宋体" w:eastAsia="宋体" w:cs="Times New Roman"/>
          <w:bCs/>
          <w:color w:val="000000" w:themeColor="text1"/>
          <w:sz w:val="24"/>
          <w:highlight w:val="white"/>
        </w:rPr>
        <w:t xml:space="preserve">响应文件编制工具</w:t>
      </w:r>
      <w:r>
        <w:rPr>
          <w:rFonts w:hint="eastAsia" w:ascii="宋体" w:hAnsi="宋体" w:eastAsia="宋体" w:cs="Times New Roman"/>
          <w:bCs/>
          <w:color w:val="000000" w:themeColor="text1"/>
          <w:sz w:val="24"/>
          <w:highlight w:val="white"/>
        </w:rPr>
        <w:t xml:space="preserve">加盖电子公章、</w:t>
      </w:r>
      <w:r>
        <w:rPr>
          <w:rFonts w:ascii="宋体" w:hAnsi="宋体" w:eastAsia="宋体" w:cs="Times New Roman"/>
          <w:bCs/>
          <w:color w:val="000000" w:themeColor="text1"/>
          <w:sz w:val="24"/>
          <w:highlight w:val="white"/>
        </w:rPr>
        <w:t xml:space="preserve">签字</w:t>
      </w:r>
      <w:r>
        <w:rPr>
          <w:rFonts w:hint="eastAsia" w:ascii="宋体" w:hAnsi="宋体" w:eastAsia="宋体" w:cs="Times New Roman"/>
          <w:bCs/>
          <w:color w:val="000000" w:themeColor="text1"/>
          <w:sz w:val="24"/>
          <w:highlight w:val="white"/>
        </w:rPr>
        <w:t xml:space="preserve">、签章</w:t>
      </w:r>
      <w:r>
        <w:rPr>
          <w:rFonts w:ascii="宋体" w:hAnsi="宋体" w:eastAsia="宋体" w:cs="Times New Roman"/>
          <w:bCs/>
          <w:color w:val="000000" w:themeColor="text1"/>
          <w:sz w:val="24"/>
          <w:highlight w:val="white"/>
        </w:rPr>
        <w:t xml:space="preserve">或</w:t>
      </w:r>
      <w:r>
        <w:rPr>
          <w:rFonts w:hint="eastAsia" w:ascii="宋体" w:hAnsi="宋体" w:eastAsia="宋体" w:cs="Times New Roman"/>
          <w:bCs/>
          <w:color w:val="000000" w:themeColor="text1"/>
          <w:sz w:val="24"/>
          <w:highlight w:val="white"/>
        </w:rPr>
        <w:t xml:space="preserve">印鉴</w:t>
      </w:r>
      <w:r>
        <w:rPr>
          <w:rFonts w:hint="eastAsia" w:asciiTheme="minorEastAsia" w:hAnsiTheme="minorEastAsia"/>
          <w:bCs/>
          <w:color w:val="000000" w:themeColor="text1"/>
          <w:sz w:val="24"/>
          <w:highlight w:val="white"/>
        </w:rPr>
        <w:t xml:space="preserve">。</w:t>
      </w:r>
      <w:r>
        <w:rPr>
          <w:color w:val="000000" w:themeColor="text1"/>
          <w:highlight w:val="white"/>
        </w:rPr>
      </w:r>
      <w:r/>
    </w:p>
    <w:p>
      <w:pPr>
        <w:jc w:val="left"/>
        <w:spacing w:line="360" w:lineRule="auto"/>
        <w:rPr>
          <w:rFonts w:hint="eastAsia" w:asciiTheme="minorEastAsia" w:hAnsiTheme="minorEastAsia"/>
          <w:b/>
          <w:color w:val="000000" w:themeColor="text1"/>
          <w:sz w:val="24"/>
          <w:highlight w:val="white"/>
        </w:rPr>
      </w:pPr>
      <w:r>
        <w:rPr>
          <w:rFonts w:asciiTheme="minorEastAsia" w:hAnsiTheme="minorEastAsia"/>
          <w:b/>
          <w:color w:val="000000" w:themeColor="text1"/>
          <w:spacing w:val="20"/>
          <w:sz w:val="24"/>
          <w:highlight w:val="white"/>
        </w:rPr>
        <w:t xml:space="preserve">响应文件</w:t>
      </w:r>
      <w:r>
        <w:rPr>
          <w:rFonts w:asciiTheme="minorEastAsia" w:hAnsiTheme="minorEastAsia"/>
          <w:b/>
          <w:color w:val="000000" w:themeColor="text1"/>
          <w:sz w:val="24"/>
          <w:highlight w:val="white"/>
        </w:rPr>
        <w:t xml:space="preserve">封面（非实质性格式）</w:t>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hint="eastAsia" w:asciiTheme="minorEastAsia" w:hAnsiTheme="minorEastAsia"/>
          <w:b/>
          <w:color w:val="000000" w:themeColor="text1"/>
          <w:spacing w:val="60"/>
          <w:sz w:val="84"/>
          <w:szCs w:val="84"/>
          <w:highlight w:val="white"/>
        </w:rPr>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hint="eastAsia" w:asciiTheme="minorEastAsia" w:hAnsiTheme="minorEastAsia"/>
          <w:b/>
          <w:color w:val="000000" w:themeColor="text1"/>
          <w:spacing w:val="60"/>
          <w:sz w:val="84"/>
          <w:szCs w:val="84"/>
          <w:highlight w:val="white"/>
        </w:rPr>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hint="eastAsia" w:asciiTheme="minorEastAsia" w:hAnsiTheme="minorEastAsia"/>
          <w:b/>
          <w:color w:val="000000" w:themeColor="text1"/>
          <w:spacing w:val="60"/>
          <w:sz w:val="84"/>
          <w:szCs w:val="84"/>
          <w:highlight w:val="white"/>
        </w:rPr>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asciiTheme="minorEastAsia" w:hAnsiTheme="minorEastAsia"/>
          <w:b/>
          <w:color w:val="000000" w:themeColor="text1"/>
          <w:spacing w:val="60"/>
          <w:sz w:val="84"/>
          <w:szCs w:val="84"/>
          <w:highlight w:val="white"/>
        </w:rPr>
        <w:t xml:space="preserve">响 应 文 件</w:t>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hint="eastAsia" w:asciiTheme="minorEastAsia" w:hAnsiTheme="minorEastAsia"/>
          <w:b/>
          <w:color w:val="000000" w:themeColor="text1"/>
          <w:spacing w:val="60"/>
          <w:sz w:val="84"/>
          <w:szCs w:val="84"/>
          <w:highlight w:val="white"/>
        </w:rPr>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hint="eastAsia" w:asciiTheme="minorEastAsia" w:hAnsiTheme="minorEastAsia"/>
          <w:b/>
          <w:color w:val="000000" w:themeColor="text1"/>
          <w:spacing w:val="60"/>
          <w:sz w:val="84"/>
          <w:szCs w:val="84"/>
          <w:highlight w:val="white"/>
        </w:rPr>
      </w:r>
      <w:r>
        <w:rPr>
          <w:color w:val="000000" w:themeColor="text1"/>
          <w:highlight w:val="white"/>
        </w:rPr>
      </w:r>
      <w:r/>
    </w:p>
    <w:p>
      <w:pPr>
        <w:jc w:val="center"/>
        <w:spacing w:line="360" w:lineRule="auto"/>
        <w:rPr>
          <w:rFonts w:hint="eastAsia" w:asciiTheme="minorEastAsia" w:hAnsiTheme="minorEastAsia"/>
          <w:b/>
          <w:color w:val="000000" w:themeColor="text1"/>
          <w:spacing w:val="60"/>
          <w:sz w:val="84"/>
          <w:szCs w:val="84"/>
          <w:highlight w:val="white"/>
        </w:rPr>
      </w:pPr>
      <w:r>
        <w:rPr>
          <w:rFonts w:hint="eastAsia" w:asciiTheme="minorEastAsia" w:hAnsiTheme="minorEastAsia"/>
          <w:b/>
          <w:color w:val="000000" w:themeColor="text1"/>
          <w:spacing w:val="60"/>
          <w:sz w:val="84"/>
          <w:szCs w:val="84"/>
          <w:highlight w:val="white"/>
        </w:rPr>
      </w:r>
      <w:r>
        <w:rPr>
          <w:color w:val="000000" w:themeColor="text1"/>
          <w:highlight w:val="white"/>
        </w:rPr>
      </w:r>
      <w:r/>
    </w:p>
    <w:p>
      <w:pPr>
        <w:ind w:firstLine="1084"/>
        <w:jc w:val="left"/>
        <w:rPr>
          <w:rFonts w:hint="eastAsia" w:asciiTheme="minorEastAsia" w:hAnsiTheme="minorEastAsia"/>
          <w:b/>
          <w:color w:val="000000" w:themeColor="text1"/>
          <w:sz w:val="36"/>
          <w:highlight w:val="white"/>
        </w:rPr>
      </w:pPr>
      <w:r>
        <w:rPr>
          <w:rFonts w:hint="eastAsia" w:asciiTheme="minorEastAsia" w:hAnsiTheme="minorEastAsia"/>
          <w:b/>
          <w:color w:val="000000" w:themeColor="text1"/>
          <w:sz w:val="36"/>
          <w:highlight w:val="white"/>
        </w:rPr>
        <w:t xml:space="preserve">项 目 名 称：</w:t>
      </w:r>
      <w:r>
        <w:rPr>
          <w:color w:val="000000" w:themeColor="text1"/>
          <w:highlight w:val="white"/>
        </w:rPr>
      </w:r>
      <w:r/>
    </w:p>
    <w:p>
      <w:pPr>
        <w:ind w:firstLine="1084"/>
        <w:jc w:val="left"/>
        <w:rPr>
          <w:rFonts w:hint="eastAsia" w:asciiTheme="minorEastAsia" w:hAnsiTheme="minorEastAsia"/>
          <w:b/>
          <w:color w:val="000000" w:themeColor="text1"/>
          <w:sz w:val="36"/>
          <w:highlight w:val="white"/>
          <w:u w:val="single"/>
        </w:rPr>
      </w:pPr>
      <w:r>
        <w:rPr>
          <w:rFonts w:hint="eastAsia" w:asciiTheme="minorEastAsia" w:hAnsiTheme="minorEastAsia"/>
          <w:b/>
          <w:color w:val="000000" w:themeColor="text1"/>
          <w:sz w:val="36"/>
          <w:highlight w:val="white"/>
        </w:rPr>
        <w:t xml:space="preserve">项 目 编 号：</w:t>
      </w:r>
      <w:r>
        <w:rPr>
          <w:color w:val="000000" w:themeColor="text1"/>
          <w:highlight w:val="white"/>
        </w:rPr>
      </w:r>
      <w:r/>
    </w:p>
    <w:p>
      <w:pPr>
        <w:ind w:firstLine="1084"/>
        <w:jc w:val="left"/>
        <w:rPr>
          <w:rFonts w:hint="eastAsia" w:asciiTheme="minorEastAsia" w:hAnsiTheme="minorEastAsia"/>
          <w:b/>
          <w:color w:val="000000" w:themeColor="text1"/>
          <w:sz w:val="36"/>
          <w:highlight w:val="white"/>
        </w:rPr>
      </w:pPr>
      <w:r>
        <w:rPr>
          <w:rFonts w:hint="eastAsia" w:asciiTheme="minorEastAsia" w:hAnsiTheme="minorEastAsia"/>
          <w:b/>
          <w:color w:val="000000" w:themeColor="text1"/>
          <w:sz w:val="36"/>
          <w:highlight w:val="white"/>
        </w:rPr>
        <w:t xml:space="preserve">供应商名称 ：</w:t>
      </w:r>
      <w:r>
        <w:rPr>
          <w:color w:val="000000" w:themeColor="text1"/>
          <w:highlight w:val="white"/>
        </w:rPr>
      </w:r>
      <w:r/>
    </w:p>
    <w:p>
      <w:pPr>
        <w:ind w:firstLine="1084"/>
        <w:jc w:val="left"/>
        <w:rPr>
          <w:rFonts w:hint="eastAsia" w:asciiTheme="minorEastAsia" w:hAnsiTheme="minorEastAsia"/>
          <w:b/>
          <w:color w:val="000000" w:themeColor="text1"/>
          <w:sz w:val="36"/>
          <w:highlight w:val="white"/>
          <w:u w:val="single"/>
        </w:rPr>
      </w:pPr>
      <w:r>
        <w:rPr>
          <w:rFonts w:hint="eastAsia" w:asciiTheme="minorEastAsia" w:hAnsiTheme="minorEastAsia"/>
          <w:b/>
          <w:color w:val="000000" w:themeColor="text1"/>
          <w:sz w:val="36"/>
          <w:highlight w:val="white"/>
        </w:rPr>
        <w:t xml:space="preserve">日      期 ：</w:t>
      </w:r>
      <w:r>
        <w:rPr>
          <w:color w:val="000000" w:themeColor="text1"/>
          <w:highlight w:val="white"/>
        </w:rPr>
      </w:r>
      <w:r/>
    </w:p>
    <w:p>
      <w:pPr>
        <w:jc w:val="left"/>
        <w:rPr>
          <w:rFonts w:hint="eastAsia" w:asciiTheme="minorEastAsia" w:hAnsiTheme="minorEastAsia"/>
          <w:b/>
          <w:color w:val="000000" w:themeColor="text1"/>
          <w:sz w:val="36"/>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
          <w:color w:val="000000" w:themeColor="text1"/>
          <w:sz w:val="36"/>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color w:val="000000" w:themeColor="text1"/>
          <w:highlight w:val="white"/>
        </w:rPr>
      </w:r>
      <w:bookmarkStart w:id="510" w:name="_Hlk148960212"/>
      <w:r>
        <w:rPr>
          <w:rFonts w:asciiTheme="minorEastAsia" w:hAnsiTheme="minorEastAsia"/>
          <w:color w:val="000000" w:themeColor="text1"/>
          <w:sz w:val="24"/>
          <w:szCs w:val="20"/>
          <w:highlight w:val="white"/>
        </w:rPr>
        <w:t xml:space="preserve">1 </w:t>
      </w:r>
      <w:r>
        <w:rPr>
          <w:rFonts w:asciiTheme="minorEastAsia" w:hAnsiTheme="minorEastAsia"/>
          <w:color w:val="000000" w:themeColor="text1"/>
          <w:sz w:val="24"/>
          <w:highlight w:val="white"/>
        </w:rPr>
        <w:t xml:space="preserve">满足《中华人民共和国政府采购法》第二十二条规定及法律法规的其他规定</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1-</w:t>
      </w:r>
      <w:r>
        <w:rPr>
          <w:rFonts w:hint="eastAsia" w:asciiTheme="minorEastAsia" w:hAnsiTheme="minorEastAsia"/>
          <w:bCs/>
          <w:color w:val="000000" w:themeColor="text1"/>
          <w:sz w:val="24"/>
          <w:highlight w:val="white"/>
        </w:rPr>
        <w:t xml:space="preserve">1</w:t>
      </w:r>
      <w:r>
        <w:rPr>
          <w:rFonts w:asciiTheme="minorEastAsia" w:hAnsiTheme="minorEastAsia"/>
          <w:bCs/>
          <w:color w:val="000000" w:themeColor="text1"/>
          <w:sz w:val="24"/>
          <w:highlight w:val="white"/>
        </w:rPr>
        <w:t xml:space="preserve"> 供应商资格声明</w:t>
      </w:r>
      <w:r>
        <w:rPr>
          <w:rFonts w:hint="eastAsia" w:asciiTheme="minorEastAsia" w:hAnsiTheme="minorEastAsia"/>
          <w:bCs/>
          <w:color w:val="000000" w:themeColor="text1"/>
          <w:sz w:val="24"/>
          <w:highlight w:val="white"/>
        </w:rPr>
        <w:t xml:space="preserve">函</w:t>
      </w:r>
      <w:r>
        <w:rPr>
          <w:rFonts w:asciiTheme="minorEastAsia" w:hAnsiTheme="minorEastAsia"/>
          <w:bCs/>
          <w:color w:val="000000" w:themeColor="text1"/>
          <w:sz w:val="24"/>
          <w:highlight w:val="white"/>
        </w:rPr>
        <w:t xml:space="preserve">（实质性格式）</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供应商资格声明函</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致：</w:t>
      </w:r>
      <w:r>
        <w:rPr>
          <w:rFonts w:hint="eastAsia" w:asciiTheme="minorEastAsia" w:hAnsiTheme="minorEastAsia"/>
          <w:bCs/>
          <w:color w:val="000000" w:themeColor="text1"/>
          <w:sz w:val="24"/>
          <w:highlight w:val="white"/>
        </w:rPr>
        <w:t xml:space="preserve">常州金</w:t>
      </w:r>
      <w:r>
        <w:rPr>
          <w:rFonts w:hint="eastAsia" w:asciiTheme="minorEastAsia" w:hAnsiTheme="minorEastAsia"/>
          <w:bCs/>
          <w:color w:val="000000" w:themeColor="text1"/>
          <w:sz w:val="24"/>
          <w:highlight w:val="white"/>
        </w:rPr>
        <w:t xml:space="preserve">诚招投标有限公司</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（采购人名称）</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按照《中华人民共和国政府采购法》第二十二条和磋商文件的规定，我单位郑重声明如下：</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一、我单位是按照中华人民共和国法律规定登记注册的，注册地点为</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rPr>
        <w:t xml:space="preserve">，全称为</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rPr>
        <w:t xml:space="preserve">，统一社会信用代码为</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rPr>
        <w:t xml:space="preserve">，法定代表人（单位负责人）为</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rPr>
        <w:t xml:space="preserve">，具有独立承担民事责任的能力（如属于分公司经总公司授权参与项目，由总公司承担民事责任的，需提供总公司项目授权书）。</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二、我单位未被“国家企业信用信息系统”列入经营异常名录或者严重违法企业名单。</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三、我单位具有良好的商业信誉（指供应商经营状况良好，无本资格声明第十条情形）和健全的财务会计制度。</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四、我单位依法进行纳税和社会保险申报并实际履行了义务。</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五、我单位具有履行本项目采购合同所必需的设备和专业技术能力，并具有履行合同的良好</w:t>
      </w:r>
      <w:r>
        <w:rPr>
          <w:rFonts w:asciiTheme="minorEastAsia" w:hAnsiTheme="minorEastAsia"/>
          <w:bCs/>
          <w:color w:val="000000" w:themeColor="text1"/>
          <w:sz w:val="24"/>
          <w:highlight w:val="white"/>
        </w:rPr>
        <w:t xml:space="preserve">记录</w:t>
      </w:r>
      <w:r>
        <w:rPr>
          <w:rFonts w:hint="eastAsia" w:asciiTheme="minorEastAsia" w:hAnsiTheme="minorEastAsia"/>
          <w:bCs/>
          <w:color w:val="000000" w:themeColor="text1"/>
          <w:sz w:val="24"/>
          <w:highlight w:val="white"/>
        </w:rPr>
        <w:t xml:space="preserve">。为履行本项采购合同我单位具备如下主要设备和主要专业技术能力：</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u w:val="single"/>
        </w:rPr>
      </w:pPr>
      <w:r>
        <w:rPr>
          <w:rFonts w:hint="eastAsia" w:asciiTheme="minorEastAsia" w:hAnsiTheme="minorEastAsia"/>
          <w:bCs/>
          <w:color w:val="000000" w:themeColor="text1"/>
          <w:sz w:val="24"/>
          <w:highlight w:val="white"/>
        </w:rPr>
        <w:t xml:space="preserve">主要设备有：</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主要专业技术能力有：</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七、我单位具备法律、行政法规规定的其他条件。</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八、与我单位存在“单位负责人为同一人或者存在直接控股、管理关系”的</w:t>
      </w:r>
      <w:r>
        <w:rPr>
          <w:rFonts w:hint="eastAsia" w:asciiTheme="minorEastAsia" w:hAnsiTheme="minorEastAsia"/>
          <w:bCs/>
          <w:color w:val="000000" w:themeColor="text1"/>
          <w:sz w:val="24"/>
          <w:highlight w:val="white"/>
        </w:rPr>
        <w:t xml:space="preserve">其他单位信息如下（如无此情形的，填写“无”）：</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1、与我单位的法定代表人（单位负责人）为同一人的其他单位如下：</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2、我单位直接控股的其他单位如下：</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3、与我单位存在管理关系的其他单位如下：</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rFonts w:hint="eastAsia" w:asciiTheme="minorEastAsia" w:hAnsiTheme="minorEastAsia"/>
          <w:bCs/>
          <w:color w:val="000000" w:themeColor="text1"/>
          <w:sz w:val="24"/>
          <w:highlight w:val="white"/>
          <w:u w:val="single"/>
        </w:rPr>
        <w:t xml:space="preserve"> </w:t>
      </w:r>
      <w:r>
        <w:rPr>
          <w:rFonts w:asciiTheme="minorEastAsia" w:hAnsiTheme="minorEastAsia"/>
          <w:bCs/>
          <w:color w:val="000000" w:themeColor="text1"/>
          <w:sz w:val="24"/>
          <w:highlight w:val="white"/>
          <w:u w:val="single"/>
        </w:rPr>
        <w:t xml:space="preserve">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九、</w:t>
      </w:r>
      <w:r>
        <w:rPr>
          <w:rFonts w:asciiTheme="minorEastAsia" w:hAnsiTheme="minorEastAsia"/>
          <w:bCs/>
          <w:color w:val="000000" w:themeColor="text1"/>
          <w:sz w:val="24"/>
          <w:highlight w:val="white"/>
        </w:rPr>
        <w:t xml:space="preserve">我</w:t>
      </w:r>
      <w:r>
        <w:rPr>
          <w:rFonts w:hint="eastAsia" w:asciiTheme="minorEastAsia" w:hAnsiTheme="minorEastAsia"/>
          <w:bCs/>
          <w:color w:val="000000" w:themeColor="text1"/>
          <w:sz w:val="24"/>
          <w:highlight w:val="white"/>
        </w:rPr>
        <w:t xml:space="preserve">单位</w:t>
      </w:r>
      <w:r>
        <w:rPr>
          <w:rFonts w:asciiTheme="minorEastAsia" w:hAnsiTheme="minorEastAsia"/>
          <w:bCs/>
          <w:color w:val="000000" w:themeColor="text1"/>
          <w:sz w:val="24"/>
          <w:highlight w:val="white"/>
        </w:rPr>
        <w:t xml:space="preserve">不属于为本项目提供整体设计、规范编制或者项目管理、监理、检测等服务的供应商。</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十、</w:t>
      </w:r>
      <w:r>
        <w:rPr>
          <w:rFonts w:asciiTheme="minorEastAsia" w:hAnsiTheme="minorEastAsia"/>
          <w:bCs/>
          <w:color w:val="000000" w:themeColor="text1"/>
          <w:sz w:val="24"/>
          <w:highlight w:val="white"/>
        </w:rPr>
        <w:t xml:space="preserve">我单位</w:t>
      </w:r>
      <w:r>
        <w:rPr>
          <w:rFonts w:asciiTheme="minorEastAsia" w:hAnsiTheme="minorEastAsia"/>
          <w:bCs/>
          <w:color w:val="000000" w:themeColor="text1"/>
          <w:sz w:val="24"/>
          <w:highlight w:val="white"/>
        </w:rPr>
        <w:t xml:space="preserve">无以下</w:t>
      </w:r>
      <w:r>
        <w:rPr>
          <w:rFonts w:asciiTheme="minorEastAsia" w:hAnsiTheme="minorEastAsia"/>
          <w:bCs/>
          <w:color w:val="000000" w:themeColor="text1"/>
          <w:sz w:val="24"/>
          <w:highlight w:val="white"/>
        </w:rPr>
        <w:t xml:space="preserve">不良信用记录情形：</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1</w:t>
      </w:r>
      <w:r>
        <w:rPr>
          <w:rFonts w:hint="eastAsia" w:asciiTheme="minorEastAsia" w:hAnsiTheme="minorEastAsia"/>
          <w:bCs/>
          <w:color w:val="000000" w:themeColor="text1"/>
          <w:sz w:val="24"/>
          <w:highlight w:val="white"/>
        </w:rPr>
        <w:t xml:space="preserve">、在“信用中国”网站被列入失信被执行人和重大税收违法案件当事人名单；</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2</w:t>
      </w:r>
      <w:r>
        <w:rPr>
          <w:rFonts w:hint="eastAsia" w:asciiTheme="minorEastAsia" w:hAnsiTheme="minorEastAsia"/>
          <w:bCs/>
          <w:color w:val="000000" w:themeColor="text1"/>
          <w:sz w:val="24"/>
          <w:highlight w:val="white"/>
        </w:rPr>
        <w:t xml:space="preserve">、在“中国政府采购网”网站被列入政府采购严重违法失信行为记录名单；</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3</w:t>
      </w:r>
      <w:r>
        <w:rPr>
          <w:rFonts w:hint="eastAsia" w:asciiTheme="minorEastAsia" w:hAnsiTheme="minorEastAsia"/>
          <w:bCs/>
          <w:color w:val="000000" w:themeColor="text1"/>
          <w:sz w:val="24"/>
          <w:highlight w:val="white"/>
        </w:rPr>
        <w:t xml:space="preserve">、</w:t>
      </w:r>
      <w:r>
        <w:rPr>
          <w:rFonts w:asciiTheme="minorEastAsia" w:hAnsiTheme="minorEastAsia"/>
          <w:bCs/>
          <w:color w:val="000000" w:themeColor="text1"/>
          <w:sz w:val="24"/>
          <w:highlight w:val="white"/>
        </w:rPr>
        <w:t xml:space="preserve">不符合《政府采购法》第二十二条规定的条件。</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我单位保证上述声明的事项都是真实的，如有虚假，我单位愿意承担相应的法律责任，并承担因此所造成的一切损失。</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供应商：（加盖公章）</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法定代表人（或单位负责人）签字或盖章：</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日期：    年    月    日</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white"/>
        </w:rPr>
        <w:t xml:space="preserve">说明：</w:t>
      </w:r>
      <w:r>
        <w:rPr>
          <w:rFonts w:hint="eastAsia" w:asciiTheme="minorEastAsia" w:hAnsiTheme="minorEastAsia"/>
          <w:bCs/>
          <w:color w:val="000000" w:themeColor="text1"/>
          <w:sz w:val="24"/>
          <w:highlight w:val="white"/>
        </w:rPr>
        <w:t xml:space="preserve">供应商承诺不实的，依据《政府采购法》第七十七条“提供虚假材料谋取中标、成交的”有关规定予以处理</w:t>
      </w:r>
      <w:r>
        <w:rPr>
          <w:rFonts w:asciiTheme="minorEastAsia" w:hAnsiTheme="minorEastAsia"/>
          <w:bCs/>
          <w:color w:val="000000" w:themeColor="text1"/>
          <w:sz w:val="24"/>
          <w:highlight w:val="white"/>
        </w:rPr>
        <w:t xml:space="preserve">。</w:t>
      </w:r>
      <w:r>
        <w:rPr>
          <w:color w:val="000000" w:themeColor="text1"/>
          <w:highlight w:val="white"/>
        </w:rPr>
      </w:r>
      <w:r/>
    </w:p>
    <w:p>
      <w:pPr>
        <w:jc w:val="left"/>
        <w:spacing w:line="360" w:lineRule="auto"/>
        <w:widowControl/>
        <w:rPr>
          <w:rFonts w:hint="eastAsia" w:asciiTheme="minorEastAsia" w:hAnsiTheme="minorEastAsia"/>
          <w:color w:val="000000" w:themeColor="text1"/>
          <w:sz w:val="24"/>
          <w:szCs w:val="20"/>
          <w:highlight w:val="white"/>
        </w:rPr>
      </w:pPr>
      <w:r>
        <w:rPr>
          <w:color w:val="000000" w:themeColor="text1"/>
          <w:highlight w:val="white"/>
        </w:rPr>
      </w:r>
      <w:bookmarkStart w:id="511" w:name="_Hlk148960232"/>
      <w:r>
        <w:rPr>
          <w:color w:val="000000" w:themeColor="text1"/>
          <w:highlight w:val="white"/>
        </w:rPr>
      </w:r>
      <w:bookmarkEnd w:id="510"/>
      <w:r>
        <w:rPr>
          <w:rFonts w:asciiTheme="minorEastAsia" w:hAnsiTheme="minorEastAsia"/>
          <w:color w:val="000000" w:themeColor="text1"/>
          <w:sz w:val="24"/>
          <w:szCs w:val="20"/>
          <w:highlight w:val="white"/>
        </w:rPr>
        <w:t xml:space="preserve">1-2</w:t>
      </w:r>
      <w:r>
        <w:rPr>
          <w:rFonts w:hint="eastAsia" w:asciiTheme="minorEastAsia" w:hAnsiTheme="minorEastAsia"/>
          <w:color w:val="000000" w:themeColor="text1"/>
          <w:sz w:val="24"/>
          <w:szCs w:val="20"/>
          <w:highlight w:val="white"/>
        </w:rPr>
        <w:t xml:space="preserve">营业执照（实质性格式）</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供应商为法人或者其他组织的提供营业执照等证明文件扫描件加盖公章，供应商为自然人的提供营业执照（如有）及身份证明扫描件加盖公章（双面）。</w:t>
      </w:r>
      <w:bookmarkEnd w:id="511"/>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highlight w:val="white"/>
        </w:rPr>
        <w:outlineLvl w:val="2"/>
      </w:pPr>
      <w:r>
        <w:rPr>
          <w:rFonts w:hint="eastAsia" w:asciiTheme="minorEastAsia" w:hAnsiTheme="minorEastAsia"/>
          <w:color w:val="000000" w:themeColor="text1"/>
          <w:sz w:val="24"/>
          <w:highlight w:val="white"/>
        </w:rPr>
        <w:t xml:space="preserve">2其他特定资格要求：</w:t>
      </w:r>
      <w:r>
        <w:rPr>
          <w:color w:val="000000" w:themeColor="text1"/>
          <w:highlight w:val="white"/>
        </w:rPr>
      </w:r>
      <w:r/>
    </w:p>
    <w:p>
      <w:pPr>
        <w:pStyle w:val="860"/>
        <w:spacing w:line="360" w:lineRule="auto"/>
        <w:rPr>
          <w:rFonts w:hint="eastAsia"/>
          <w:color w:val="000000" w:themeColor="text1"/>
          <w:highlight w:val="white"/>
        </w:rPr>
      </w:pPr>
      <w:r>
        <w:rPr>
          <w:rFonts w:hint="eastAsia"/>
          <w:color w:val="000000" w:themeColor="text1"/>
          <w:highlight w:val="white"/>
        </w:rPr>
        <w:t xml:space="preserve">A. 同时具有建筑装修装饰工程专业承包二级及以上资质和建筑机电安装工程专业承包三级及以上资质；</w:t>
      </w:r>
      <w:r>
        <w:rPr>
          <w:color w:val="000000" w:themeColor="text1"/>
          <w:highlight w:val="white"/>
        </w:rPr>
      </w:r>
      <w:r/>
    </w:p>
    <w:p>
      <w:pPr>
        <w:pStyle w:val="860"/>
        <w:spacing w:line="360" w:lineRule="auto"/>
        <w:rPr>
          <w:rFonts w:hint="eastAsia"/>
          <w:color w:val="000000" w:themeColor="text1"/>
          <w:highlight w:val="white"/>
        </w:rPr>
      </w:pPr>
      <w:r>
        <w:rPr>
          <w:rFonts w:hint="eastAsia"/>
          <w:color w:val="000000" w:themeColor="text1"/>
          <w:highlight w:val="white"/>
        </w:rPr>
        <w:t xml:space="preserve">B.具有有效期内的安全生产许可证；</w:t>
      </w:r>
      <w:r>
        <w:rPr>
          <w:color w:val="000000" w:themeColor="text1"/>
          <w:highlight w:val="white"/>
        </w:rPr>
      </w:r>
      <w:r/>
    </w:p>
    <w:p>
      <w:pPr>
        <w:pStyle w:val="860"/>
        <w:spacing w:line="360" w:lineRule="auto"/>
        <w:rPr>
          <w:rFonts w:hint="eastAsia"/>
          <w:color w:val="000000" w:themeColor="text1"/>
          <w:highlight w:val="white"/>
        </w:rPr>
      </w:pPr>
      <w:r>
        <w:rPr>
          <w:rFonts w:hint="eastAsia"/>
          <w:color w:val="000000" w:themeColor="text1"/>
          <w:highlight w:val="white"/>
        </w:rPr>
        <w:t xml:space="preserve">C.项目负责人具有二级或以上建造师资质，同时具有安全生产考核证书(B证)并提供为其缴纳的2025年1</w:t>
      </w:r>
      <w:r>
        <w:rPr>
          <w:rFonts w:hint="eastAsia"/>
          <w:color w:val="000000" w:themeColor="text1"/>
          <w:highlight w:val="white"/>
        </w:rPr>
        <w:t xml:space="preserve">1</w:t>
      </w:r>
      <w:r>
        <w:rPr>
          <w:rFonts w:hint="eastAsia"/>
          <w:color w:val="000000" w:themeColor="text1"/>
          <w:highlight w:val="white"/>
        </w:rPr>
        <w:t xml:space="preserve">月-202</w:t>
      </w:r>
      <w:r>
        <w:rPr>
          <w:rFonts w:hint="eastAsia"/>
          <w:color w:val="000000" w:themeColor="text1"/>
          <w:highlight w:val="white"/>
        </w:rPr>
        <w:t xml:space="preserve">6</w:t>
      </w:r>
      <w:r>
        <w:rPr>
          <w:rFonts w:hint="eastAsia"/>
          <w:color w:val="000000" w:themeColor="text1"/>
          <w:highlight w:val="white"/>
        </w:rPr>
        <w:t xml:space="preserve">年</w:t>
      </w:r>
      <w:r>
        <w:rPr>
          <w:rFonts w:hint="eastAsia"/>
          <w:color w:val="000000" w:themeColor="text1"/>
          <w:highlight w:val="white"/>
        </w:rPr>
        <w:t xml:space="preserve">1</w:t>
      </w:r>
      <w:r>
        <w:rPr>
          <w:rFonts w:hint="eastAsia"/>
          <w:color w:val="000000" w:themeColor="text1"/>
          <w:highlight w:val="white"/>
        </w:rPr>
        <w:t xml:space="preserve">月社保，成交后不得更改项目负责人。</w:t>
      </w:r>
      <w:r>
        <w:rPr>
          <w:color w:val="000000" w:themeColor="text1"/>
          <w:highlight w:val="white"/>
        </w:rPr>
      </w:r>
      <w:r/>
    </w:p>
    <w:p>
      <w:pPr>
        <w:pStyle w:val="860"/>
        <w:rPr>
          <w:rFonts w:hint="eastAsia"/>
          <w:color w:val="000000" w:themeColor="text1"/>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olor w:val="000000" w:themeColor="text1"/>
          <w:highlight w:val="white"/>
        </w:rPr>
        <w:t xml:space="preserve">提供相关证明材料扫描件加盖公章</w:t>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color w:val="000000" w:themeColor="text1"/>
          <w:highlight w:val="white"/>
        </w:rPr>
      </w:r>
      <w:bookmarkStart w:id="512" w:name="_Hlk148960334"/>
      <w:r>
        <w:rPr>
          <w:rFonts w:hint="eastAsia" w:asciiTheme="minorEastAsia" w:hAnsiTheme="minorEastAsia"/>
          <w:color w:val="000000" w:themeColor="text1"/>
          <w:sz w:val="24"/>
          <w:highlight w:val="white"/>
        </w:rPr>
        <w:t xml:space="preserve">3</w:t>
      </w:r>
      <w:r>
        <w:rPr>
          <w:rFonts w:asciiTheme="minorEastAsia" w:hAnsiTheme="minorEastAsia"/>
          <w:color w:val="000000" w:themeColor="text1"/>
          <w:sz w:val="24"/>
          <w:highlight w:val="white"/>
        </w:rPr>
        <w:t xml:space="preserve">响应</w:t>
      </w:r>
      <w:r>
        <w:rPr>
          <w:rFonts w:hint="eastAsia" w:asciiTheme="minorEastAsia" w:hAnsiTheme="minorEastAsia"/>
          <w:color w:val="000000" w:themeColor="text1"/>
          <w:sz w:val="24"/>
          <w:highlight w:val="white"/>
        </w:rPr>
        <w:t xml:space="preserve">函</w:t>
      </w:r>
      <w:r>
        <w:rPr>
          <w:rFonts w:asciiTheme="minorEastAsia" w:hAnsiTheme="minorEastAsia"/>
          <w:color w:val="000000" w:themeColor="text1"/>
          <w:sz w:val="24"/>
          <w:highlight w:val="white"/>
        </w:rPr>
        <w:t xml:space="preserve">（实质</w:t>
      </w:r>
      <w:r>
        <w:rPr>
          <w:rFonts w:asciiTheme="minorEastAsia" w:hAnsiTheme="minorEastAsia"/>
          <w:color w:val="000000" w:themeColor="text1"/>
          <w:sz w:val="24"/>
          <w:szCs w:val="20"/>
          <w:highlight w:val="white"/>
        </w:rPr>
        <w:t xml:space="preserve">性格式）</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响应函</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致：</w:t>
      </w:r>
      <w:r>
        <w:rPr>
          <w:rFonts w:hint="eastAsia" w:asciiTheme="minorEastAsia" w:hAnsiTheme="minorEastAsia"/>
          <w:bCs/>
          <w:color w:val="000000" w:themeColor="text1"/>
          <w:sz w:val="24"/>
          <w:highlight w:val="white"/>
        </w:rPr>
        <w:t xml:space="preserve">常州金</w:t>
      </w:r>
      <w:r>
        <w:rPr>
          <w:rFonts w:hint="eastAsia" w:asciiTheme="minorEastAsia" w:hAnsiTheme="minorEastAsia"/>
          <w:bCs/>
          <w:color w:val="000000" w:themeColor="text1"/>
          <w:sz w:val="24"/>
          <w:highlight w:val="white"/>
        </w:rPr>
        <w:t xml:space="preserve">诚招投标有限公司</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（采购人</w:t>
      </w:r>
      <w:r>
        <w:rPr>
          <w:rFonts w:hint="eastAsia" w:asciiTheme="minorEastAsia" w:hAnsiTheme="minorEastAsia"/>
          <w:bCs/>
          <w:color w:val="000000" w:themeColor="text1"/>
          <w:sz w:val="24"/>
          <w:highlight w:val="white"/>
        </w:rPr>
        <w:t xml:space="preserve">名称</w:t>
      </w:r>
      <w:r>
        <w:rPr>
          <w:rFonts w:asciiTheme="minorEastAsia" w:hAnsiTheme="minorEastAsia"/>
          <w:bCs/>
          <w:color w:val="000000" w:themeColor="text1"/>
          <w:sz w:val="24"/>
          <w:highlight w:val="white"/>
        </w:rPr>
        <w:t xml:space="preserve">）</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我方参加你方就___________（项目名称，项目编号/包号）组织的</w:t>
      </w:r>
      <w:r>
        <w:rPr>
          <w:rFonts w:hint="eastAsia" w:asciiTheme="minorEastAsia" w:hAnsiTheme="minorEastAsia"/>
          <w:bCs/>
          <w:color w:val="000000" w:themeColor="text1"/>
          <w:sz w:val="24"/>
          <w:highlight w:val="white"/>
        </w:rPr>
        <w:t xml:space="preserve">政府采购</w:t>
      </w:r>
      <w:r>
        <w:rPr>
          <w:rFonts w:asciiTheme="minorEastAsia" w:hAnsiTheme="minorEastAsia"/>
          <w:bCs/>
          <w:color w:val="000000" w:themeColor="text1"/>
          <w:sz w:val="24"/>
          <w:highlight w:val="white"/>
        </w:rPr>
        <w:t xml:space="preserve">活动，并对此项目进行响应。</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1. 我方已详细审查全部磋商文件，自愿参与响应并承诺如下：</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（1）本响应有效期为自提交响应文件的截止之日起</w:t>
      </w:r>
      <w:r>
        <w:rPr>
          <w:rFonts w:hint="eastAsia" w:asciiTheme="minorEastAsia" w:hAnsiTheme="minorEastAsia"/>
          <w:bCs/>
          <w:color w:val="000000" w:themeColor="text1"/>
          <w:sz w:val="24"/>
          <w:highlight w:val="white"/>
        </w:rPr>
        <w:t xml:space="preserve">60</w:t>
      </w:r>
      <w:r>
        <w:rPr>
          <w:rFonts w:asciiTheme="minorEastAsia" w:hAnsiTheme="minorEastAsia"/>
          <w:bCs/>
          <w:color w:val="000000" w:themeColor="text1"/>
          <w:sz w:val="24"/>
          <w:highlight w:val="white"/>
        </w:rPr>
        <w:t xml:space="preserve">个日历日。</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（2）除合同条款及采购需求偏离表列出的偏离外，我方响应磋商文件的全部要求。</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（3）我方已提供的全部文件资料是真实、准确的，并对此承担一切法律后果。</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（4）如我方中标，我方将在法律规定的期限内与你方签订合同，按照磋商文件要求提交履约保证金，并在合同约定的期限内完成合同规定的全部义务。</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2. 其他补充条款（如有）：___________。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与本响应有关的一切正式往来信函请寄：</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地址_________________________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传真_________________________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电话_________________________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电子函件_____________________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 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日期：_____年______月______日    </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highlight w:val="white"/>
        </w:rPr>
        <w:outlineLvl w:val="2"/>
      </w:pPr>
      <w:r>
        <w:rPr>
          <w:rFonts w:hint="eastAsia" w:asciiTheme="minorEastAsia" w:hAnsiTheme="minorEastAsia"/>
          <w:color w:val="000000" w:themeColor="text1"/>
          <w:sz w:val="24"/>
          <w:highlight w:val="white"/>
        </w:rPr>
        <w:t xml:space="preserve">4法定代表人资格证明书</w:t>
      </w:r>
      <w:r>
        <w:rPr>
          <w:rFonts w:asciiTheme="minorEastAsia" w:hAnsiTheme="minorEastAsia"/>
          <w:color w:val="000000" w:themeColor="text1"/>
          <w:sz w:val="24"/>
          <w:highlight w:val="white"/>
        </w:rPr>
        <w:t xml:space="preserve">（实质性格式）</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法定代表人资格证明书</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单位名称:</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地址:</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姓名:     性别:       年龄:      职务:</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系（供应商名称）的法定代表人。为参与（项目名称）的政府采购活动，</w:t>
      </w:r>
      <w:r>
        <w:rPr>
          <w:rFonts w:asciiTheme="minorEastAsia" w:hAnsiTheme="minorEastAsia"/>
          <w:bCs/>
          <w:color w:val="000000" w:themeColor="text1"/>
          <w:sz w:val="24"/>
          <w:highlight w:val="white"/>
        </w:rPr>
        <w:t xml:space="preserve">签署、澄清确认、递交、撤回、修改</w:t>
      </w:r>
      <w:r>
        <w:rPr>
          <w:rFonts w:hint="eastAsia" w:asciiTheme="minorEastAsia" w:hAnsiTheme="minorEastAsia"/>
          <w:bCs/>
          <w:color w:val="000000" w:themeColor="text1"/>
          <w:sz w:val="24"/>
          <w:highlight w:val="white"/>
        </w:rPr>
        <w:t xml:space="preserve">上述项目的响应文件、进行合同磋商、签署合同和处理与之有关的一切事务。</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特此证明。</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附：法定代表人（单位负责人）有效期内的身</w:t>
      </w:r>
      <w:r>
        <w:rPr>
          <w:rFonts w:hint="eastAsia" w:asciiTheme="minorEastAsia" w:hAnsiTheme="minorEastAsia"/>
          <w:bCs/>
          <w:color w:val="000000" w:themeColor="text1"/>
          <w:sz w:val="24"/>
          <w:highlight w:val="white"/>
        </w:rPr>
        <w:t xml:space="preserve">份</w:t>
      </w:r>
      <w:r>
        <w:rPr>
          <w:rFonts w:asciiTheme="minorEastAsia" w:hAnsiTheme="minorEastAsia"/>
          <w:bCs/>
          <w:color w:val="000000" w:themeColor="text1"/>
          <w:sz w:val="24"/>
          <w:highlight w:val="white"/>
        </w:rPr>
        <w:t xml:space="preserve">证正反</w:t>
      </w:r>
      <w:r>
        <w:rPr>
          <w:rFonts w:hint="eastAsia" w:asciiTheme="minorEastAsia" w:hAnsiTheme="minorEastAsia"/>
          <w:bCs/>
          <w:color w:val="000000" w:themeColor="text1"/>
          <w:sz w:val="24"/>
          <w:highlight w:val="white"/>
        </w:rPr>
        <w:t xml:space="preserve">面扫描</w:t>
      </w:r>
      <w:r>
        <w:rPr>
          <w:rFonts w:asciiTheme="minorEastAsia" w:hAnsiTheme="minorEastAsia"/>
          <w:bCs/>
          <w:color w:val="000000" w:themeColor="text1"/>
          <w:sz w:val="24"/>
          <w:highlight w:val="white"/>
        </w:rPr>
        <w:t xml:space="preserve">件</w:t>
      </w:r>
      <w:r>
        <w:rPr>
          <w:rFonts w:hint="eastAsia" w:asciiTheme="minorEastAsia" w:hAnsiTheme="minorEastAsia"/>
          <w:bCs/>
          <w:color w:val="000000" w:themeColor="text1"/>
          <w:sz w:val="24"/>
          <w:highlight w:val="white"/>
        </w:rPr>
        <w:t xml:space="preserve">。</w:t>
      </w:r>
      <w:r>
        <w:rPr>
          <w:color w:val="000000" w:themeColor="text1"/>
          <w:highlight w:val="white"/>
        </w:rPr>
      </w:r>
      <w:r/>
    </w:p>
    <w:tbl>
      <w:tblPr>
        <w:tblW w:w="82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02"/>
        <w:gridCol w:w="4079"/>
      </w:tblGrid>
      <w:tr>
        <w:trPr>
          <w:trHeight w:val="1346"/>
        </w:trPr>
        <w:tc>
          <w:tcPr>
            <w:tcW w:w="4202" w:type="dxa"/>
            <w:textDirection w:val="lrTb"/>
            <w:noWrap w:val="false"/>
          </w:tcPr>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4079" w:type="dxa"/>
            <w:textDirection w:val="lrTb"/>
            <w:noWrap w:val="false"/>
          </w:tcPr>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bl>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供应商：（加盖公章）</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法定代表人</w:t>
      </w:r>
      <w:r>
        <w:rPr>
          <w:rFonts w:asciiTheme="minorEastAsia" w:hAnsiTheme="minorEastAsia"/>
          <w:bCs/>
          <w:color w:val="000000" w:themeColor="text1"/>
          <w:sz w:val="24"/>
          <w:highlight w:val="white"/>
        </w:rPr>
        <w:t xml:space="preserve">签字</w:t>
      </w:r>
      <w:r>
        <w:rPr>
          <w:rFonts w:hint="eastAsia" w:asciiTheme="minorEastAsia" w:hAnsiTheme="minorEastAsia"/>
          <w:bCs/>
          <w:color w:val="000000" w:themeColor="text1"/>
          <w:sz w:val="24"/>
          <w:highlight w:val="white"/>
        </w:rPr>
        <w:t xml:space="preserve">或盖章：</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日期：    年    月    日</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说明</w:t>
      </w:r>
      <w:r>
        <w:rPr>
          <w:rFonts w:asciiTheme="minorEastAsia" w:hAnsiTheme="minorEastAsia"/>
          <w:bCs/>
          <w:color w:val="000000" w:themeColor="text1"/>
          <w:sz w:val="24"/>
          <w:highlight w:val="white"/>
        </w:rPr>
        <w:t xml:space="preserve">：</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1.若供应商为事业单位或其他组织或分支机构（仅当</w:t>
      </w:r>
      <w:r>
        <w:rPr>
          <w:rFonts w:hint="eastAsia" w:asciiTheme="minorEastAsia" w:hAnsiTheme="minorEastAsia"/>
          <w:bCs/>
          <w:color w:val="000000" w:themeColor="text1"/>
          <w:sz w:val="24"/>
          <w:highlight w:val="white"/>
        </w:rPr>
        <w:t xml:space="preserve">磋商文件</w:t>
      </w:r>
      <w:r>
        <w:rPr>
          <w:rFonts w:asciiTheme="minorEastAsia" w:hAnsiTheme="minorEastAsia"/>
          <w:bCs/>
          <w:color w:val="000000" w:themeColor="text1"/>
          <w:sz w:val="24"/>
          <w:highlight w:val="white"/>
        </w:rPr>
        <w:t xml:space="preserve">注明允许分支机构</w:t>
      </w:r>
      <w:r>
        <w:rPr>
          <w:rFonts w:hint="eastAsia" w:asciiTheme="minorEastAsia" w:hAnsiTheme="minorEastAsia"/>
          <w:bCs/>
          <w:color w:val="000000" w:themeColor="text1"/>
          <w:sz w:val="24"/>
          <w:highlight w:val="white"/>
        </w:rPr>
        <w:t xml:space="preserve">响应</w:t>
      </w:r>
      <w:r>
        <w:rPr>
          <w:rFonts w:asciiTheme="minorEastAsia" w:hAnsiTheme="minorEastAsia"/>
          <w:bCs/>
          <w:color w:val="000000" w:themeColor="text1"/>
          <w:sz w:val="24"/>
          <w:highlight w:val="white"/>
        </w:rPr>
        <w:t xml:space="preserve">的），则法定代表人（单位负责人）</w:t>
      </w:r>
      <w:r>
        <w:rPr>
          <w:rFonts w:hint="eastAsia" w:asciiTheme="minorEastAsia" w:hAnsiTheme="minorEastAsia"/>
          <w:bCs/>
          <w:color w:val="000000" w:themeColor="text1"/>
          <w:sz w:val="24"/>
          <w:highlight w:val="white"/>
        </w:rPr>
        <w:t xml:space="preserve">处</w:t>
      </w:r>
      <w:r>
        <w:rPr>
          <w:rFonts w:asciiTheme="minorEastAsia" w:hAnsiTheme="minorEastAsia"/>
          <w:bCs/>
          <w:color w:val="000000" w:themeColor="text1"/>
          <w:sz w:val="24"/>
          <w:highlight w:val="white"/>
        </w:rPr>
        <w:t xml:space="preserve">的签署人可为单位负责人</w:t>
      </w:r>
      <w:r>
        <w:rPr>
          <w:rFonts w:hint="eastAsia" w:asciiTheme="minorEastAsia" w:hAnsiTheme="minorEastAsia"/>
          <w:bCs/>
          <w:color w:val="000000" w:themeColor="text1"/>
          <w:sz w:val="24"/>
          <w:highlight w:val="white"/>
        </w:rPr>
        <w:t xml:space="preserve">。</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2</w:t>
      </w:r>
      <w:r>
        <w:rPr>
          <w:rFonts w:asciiTheme="minorEastAsia" w:hAnsiTheme="minorEastAsia"/>
          <w:bCs/>
          <w:color w:val="000000" w:themeColor="text1"/>
          <w:sz w:val="24"/>
          <w:highlight w:val="white"/>
        </w:rPr>
        <w:t xml:space="preserve">.</w:t>
      </w:r>
      <w:r>
        <w:rPr>
          <w:rFonts w:hint="eastAsia" w:asciiTheme="minorEastAsia" w:hAnsiTheme="minorEastAsia"/>
          <w:bCs/>
          <w:color w:val="000000" w:themeColor="text1"/>
          <w:sz w:val="24"/>
          <w:highlight w:val="white"/>
        </w:rPr>
        <w:t xml:space="preserve">供应商为自然人的情形，可不提供本</w:t>
      </w:r>
      <w:r>
        <w:rPr>
          <w:rFonts w:asciiTheme="minorEastAsia" w:hAnsiTheme="minorEastAsia"/>
          <w:bCs/>
          <w:color w:val="000000" w:themeColor="text1"/>
          <w:sz w:val="24"/>
          <w:highlight w:val="white"/>
        </w:rPr>
        <w:t xml:space="preserve">《</w:t>
      </w:r>
      <w:r>
        <w:rPr>
          <w:rFonts w:hint="eastAsia" w:asciiTheme="minorEastAsia" w:hAnsiTheme="minorEastAsia"/>
          <w:bCs/>
          <w:color w:val="000000" w:themeColor="text1"/>
          <w:sz w:val="24"/>
          <w:highlight w:val="white"/>
        </w:rPr>
        <w:t xml:space="preserve">法定代表人资格证明书</w:t>
      </w:r>
      <w:r>
        <w:rPr>
          <w:rFonts w:asciiTheme="minorEastAsia" w:hAnsiTheme="minorEastAsia"/>
          <w:bCs/>
          <w:color w:val="000000" w:themeColor="text1"/>
          <w:sz w:val="24"/>
          <w:highlight w:val="white"/>
        </w:rPr>
        <w:t xml:space="preserve">》</w:t>
      </w:r>
      <w:r>
        <w:rPr>
          <w:rFonts w:hint="eastAsia" w:asciiTheme="minorEastAsia" w:hAnsiTheme="minorEastAsia"/>
          <w:bCs/>
          <w:color w:val="000000" w:themeColor="text1"/>
          <w:sz w:val="24"/>
          <w:highlight w:val="white"/>
        </w:rPr>
        <w:t xml:space="preserve">。</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rFonts w:hint="eastAsia" w:asciiTheme="minorEastAsia" w:hAnsiTheme="minorEastAsia"/>
          <w:color w:val="000000" w:themeColor="text1"/>
          <w:sz w:val="24"/>
          <w:szCs w:val="20"/>
          <w:highlight w:val="white"/>
        </w:rPr>
        <w:t xml:space="preserve">5政府采购供应商信用承诺书</w:t>
      </w:r>
      <w:r>
        <w:rPr>
          <w:rFonts w:asciiTheme="minorEastAsia" w:hAnsiTheme="minorEastAsia"/>
          <w:color w:val="000000" w:themeColor="text1"/>
          <w:sz w:val="24"/>
          <w:szCs w:val="20"/>
          <w:highlight w:val="white"/>
        </w:rPr>
        <w:t xml:space="preserve">（实质性格式）</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政府采购供应商信用承诺书</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为维护公开、公平、公正的政府采购市场秩序，树立诚实守信的供应商形象，本单位在参与政府采购活动中,自愿</w:t>
      </w:r>
      <w:r>
        <w:rPr>
          <w:rFonts w:hint="eastAsia" w:asciiTheme="minorEastAsia" w:hAnsiTheme="minorEastAsia"/>
          <w:bCs/>
          <w:color w:val="000000" w:themeColor="text1"/>
          <w:sz w:val="24"/>
          <w:highlight w:val="white"/>
        </w:rPr>
        <w:t xml:space="preserve">作出</w:t>
      </w:r>
      <w:r>
        <w:rPr>
          <w:rFonts w:hint="eastAsia" w:asciiTheme="minorEastAsia" w:hAnsiTheme="minorEastAsia"/>
          <w:bCs/>
          <w:color w:val="000000" w:themeColor="text1"/>
          <w:sz w:val="24"/>
          <w:highlight w:val="white"/>
        </w:rPr>
        <w:t xml:space="preserve">以下承诺：</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一、严格遵守国家法律、法规和规章，全面履行应尽的责任和义务，全面做到履约守信，具备《政府采购法》第二十二条第一款规定的条件。</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四、严格依法开展生产经营活动，主动接受行业监管，自愿接受依法开展的日常检查；违法失信经营后将自愿接受约束和惩戒，并依法承担相应责任。</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五、承诺本单位自觉接受行政管理部门、行业组织、社会公众、新闻舆论的监督。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六、承诺本单位自我约束、自我管理，重合同、守信用，</w:t>
      </w:r>
      <w:r>
        <w:rPr>
          <w:rFonts w:hint="eastAsia" w:asciiTheme="minorEastAsia" w:hAnsiTheme="minorEastAsia"/>
          <w:bCs/>
          <w:color w:val="000000" w:themeColor="text1"/>
          <w:sz w:val="24"/>
          <w:highlight w:val="white"/>
        </w:rPr>
        <w:t xml:space="preserve">不</w:t>
      </w:r>
      <w:r>
        <w:rPr>
          <w:rFonts w:hint="eastAsia" w:asciiTheme="minorEastAsia" w:hAnsiTheme="minorEastAsia"/>
          <w:bCs/>
          <w:color w:val="000000" w:themeColor="text1"/>
          <w:sz w:val="24"/>
          <w:highlight w:val="white"/>
        </w:rPr>
        <w:t xml:space="preserve">制假售假、商标侵权、虚假宣传、违约毁约、恶意逃债、偷税漏税、价格欺诈、垄断和不正当竞争，维护经营者、消费者的合法权益。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七、承诺本单位在信用中国（江苏）网站中无违法违规、较重或严重失信记录。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八、承诺本单位提出政府采购质疑和投诉坚持依法依规、诚实信用原则。</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九、根据政府采购相关法律法规的规定需要</w:t>
      </w:r>
      <w:r>
        <w:rPr>
          <w:rFonts w:hint="eastAsia" w:asciiTheme="minorEastAsia" w:hAnsiTheme="minorEastAsia"/>
          <w:bCs/>
          <w:color w:val="000000" w:themeColor="text1"/>
          <w:sz w:val="24"/>
          <w:highlight w:val="white"/>
        </w:rPr>
        <w:t xml:space="preserve">作出</w:t>
      </w:r>
      <w:r>
        <w:rPr>
          <w:rFonts w:hint="eastAsia" w:asciiTheme="minorEastAsia" w:hAnsiTheme="minorEastAsia"/>
          <w:bCs/>
          <w:color w:val="000000" w:themeColor="text1"/>
          <w:sz w:val="24"/>
          <w:highlight w:val="white"/>
        </w:rPr>
        <w:t xml:space="preserve">的其他承诺。 </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十、承诺本单位若违背承诺约定，经查实，愿意接受行业主管部门和信用管理部门相应的规定处罚，承担违约责任，并依法承担相应的法律责任。</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十一、承诺本单位同意将以上承诺事项上网公示，违背承诺约定行为将作为失信信息，记录到常州市公共信用信息系统，并予以公开。</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日期：_____年______月______日   </w:t>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szCs w:val="20"/>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rFonts w:hint="eastAsia" w:asciiTheme="minorEastAsia" w:hAnsiTheme="minorEastAsia"/>
          <w:color w:val="000000" w:themeColor="text1"/>
          <w:sz w:val="24"/>
          <w:szCs w:val="20"/>
          <w:highlight w:val="white"/>
        </w:rPr>
        <w:t xml:space="preserve">6报价</w:t>
      </w:r>
      <w:r>
        <w:rPr>
          <w:rFonts w:asciiTheme="minorEastAsia" w:hAnsiTheme="minorEastAsia"/>
          <w:color w:val="000000" w:themeColor="text1"/>
          <w:sz w:val="24"/>
          <w:szCs w:val="20"/>
          <w:highlight w:val="white"/>
        </w:rPr>
        <w:t xml:space="preserve">一览表</w:t>
      </w:r>
      <w:r>
        <w:rPr>
          <w:rFonts w:hint="eastAsia" w:asciiTheme="minorEastAsia" w:hAnsiTheme="minorEastAsia"/>
          <w:color w:val="000000" w:themeColor="text1"/>
          <w:sz w:val="24"/>
          <w:szCs w:val="20"/>
          <w:highlight w:val="white"/>
        </w:rPr>
        <w:t xml:space="preserve">（实质性格式）</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color w:val="000000" w:themeColor="text1"/>
          <w:highlight w:val="white"/>
        </w:rPr>
      </w:r>
      <w:bookmarkStart w:id="513" w:name="_Toc226965748"/>
      <w:r>
        <w:rPr>
          <w:color w:val="000000" w:themeColor="text1"/>
          <w:highlight w:val="white"/>
        </w:rPr>
      </w:r>
      <w:bookmarkStart w:id="514" w:name="_Toc226965831"/>
      <w:r>
        <w:rPr>
          <w:color w:val="000000" w:themeColor="text1"/>
          <w:highlight w:val="white"/>
        </w:rPr>
      </w:r>
      <w:bookmarkStart w:id="515" w:name="_Toc226309802"/>
      <w:r>
        <w:rPr>
          <w:color w:val="000000" w:themeColor="text1"/>
          <w:highlight w:val="white"/>
        </w:rPr>
      </w:r>
      <w:bookmarkStart w:id="516" w:name="_Toc305158826"/>
      <w:r>
        <w:rPr>
          <w:color w:val="000000" w:themeColor="text1"/>
          <w:highlight w:val="white"/>
        </w:rPr>
      </w:r>
      <w:bookmarkStart w:id="517" w:name="_Toc264969248"/>
      <w:r>
        <w:rPr>
          <w:color w:val="000000" w:themeColor="text1"/>
          <w:highlight w:val="white"/>
        </w:rPr>
      </w:r>
      <w:bookmarkStart w:id="518" w:name="_Toc305158900"/>
      <w:r>
        <w:rPr>
          <w:color w:val="000000" w:themeColor="text1"/>
          <w:highlight w:val="white"/>
        </w:rPr>
      </w:r>
      <w:bookmarkStart w:id="519" w:name="_Toc164608827"/>
      <w:r>
        <w:rPr>
          <w:color w:val="000000" w:themeColor="text1"/>
          <w:highlight w:val="white"/>
        </w:rPr>
      </w:r>
      <w:bookmarkStart w:id="520" w:name="_Toc265228396"/>
      <w:r>
        <w:rPr>
          <w:color w:val="000000" w:themeColor="text1"/>
          <w:highlight w:val="white"/>
        </w:rPr>
      </w:r>
      <w:bookmarkStart w:id="521" w:name="_Toc195842923"/>
      <w:r>
        <w:rPr>
          <w:color w:val="000000" w:themeColor="text1"/>
          <w:highlight w:val="white"/>
        </w:rPr>
      </w:r>
      <w:bookmarkStart w:id="522" w:name="_Toc164608672"/>
      <w:r>
        <w:rPr>
          <w:color w:val="000000" w:themeColor="text1"/>
          <w:highlight w:val="white"/>
        </w:rPr>
      </w:r>
      <w:bookmarkStart w:id="523" w:name="_Toc226337254"/>
      <w:r>
        <w:rPr>
          <w:rFonts w:hint="eastAsia" w:asciiTheme="minorEastAsia" w:hAnsiTheme="minorEastAsia"/>
          <w:b/>
          <w:color w:val="000000" w:themeColor="text1"/>
          <w:sz w:val="28"/>
          <w:szCs w:val="28"/>
          <w:highlight w:val="white"/>
        </w:rPr>
        <w:t xml:space="preserve">报价一览表</w:t>
      </w:r>
      <w:bookmarkEnd w:id="513"/>
      <w:r>
        <w:rPr>
          <w:color w:val="000000" w:themeColor="text1"/>
          <w:highlight w:val="white"/>
        </w:rPr>
      </w:r>
      <w:bookmarkEnd w:id="514"/>
      <w:r>
        <w:rPr>
          <w:color w:val="000000" w:themeColor="text1"/>
          <w:highlight w:val="white"/>
        </w:rPr>
      </w:r>
      <w:bookmarkEnd w:id="515"/>
      <w:r>
        <w:rPr>
          <w:color w:val="000000" w:themeColor="text1"/>
          <w:highlight w:val="white"/>
        </w:rPr>
      </w:r>
      <w:bookmarkEnd w:id="516"/>
      <w:r>
        <w:rPr>
          <w:color w:val="000000" w:themeColor="text1"/>
          <w:highlight w:val="white"/>
        </w:rPr>
      </w:r>
      <w:bookmarkEnd w:id="517"/>
      <w:r>
        <w:rPr>
          <w:color w:val="000000" w:themeColor="text1"/>
          <w:highlight w:val="white"/>
        </w:rPr>
      </w:r>
      <w:bookmarkEnd w:id="518"/>
      <w:r>
        <w:rPr>
          <w:color w:val="000000" w:themeColor="text1"/>
          <w:highlight w:val="white"/>
        </w:rPr>
      </w:r>
      <w:bookmarkEnd w:id="519"/>
      <w:r>
        <w:rPr>
          <w:color w:val="000000" w:themeColor="text1"/>
          <w:highlight w:val="white"/>
        </w:rPr>
      </w:r>
      <w:bookmarkEnd w:id="520"/>
      <w:r>
        <w:rPr>
          <w:color w:val="000000" w:themeColor="text1"/>
          <w:highlight w:val="white"/>
        </w:rPr>
      </w:r>
      <w:bookmarkEnd w:id="521"/>
      <w:r>
        <w:rPr>
          <w:color w:val="000000" w:themeColor="text1"/>
          <w:highlight w:val="white"/>
        </w:rPr>
      </w:r>
      <w:bookmarkEnd w:id="522"/>
      <w:r>
        <w:rPr>
          <w:color w:val="000000" w:themeColor="text1"/>
          <w:highlight w:val="white"/>
        </w:rPr>
      </w:r>
      <w:bookmarkEnd w:id="523"/>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项目编号：__________________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项目名称：_______________________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3"/>
        <w:gridCol w:w="2934"/>
        <w:gridCol w:w="1854"/>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000000" w:themeColor="text1"/>
                <w:sz w:val="24"/>
                <w:highlight w:val="white"/>
              </w:rPr>
            </w:pPr>
            <w:r>
              <w:rPr>
                <w:rFonts w:hint="eastAsia"/>
                <w:b/>
                <w:color w:val="000000" w:themeColor="text1"/>
                <w:sz w:val="24"/>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000000" w:themeColor="text1"/>
                <w:sz w:val="24"/>
                <w:highlight w:val="white"/>
              </w:rPr>
            </w:pPr>
            <w:r>
              <w:rPr>
                <w:rFonts w:hint="eastAsia"/>
                <w:b/>
                <w:color w:val="000000" w:themeColor="text1"/>
                <w:sz w:val="24"/>
                <w:highlight w:val="white"/>
              </w:rPr>
              <w:t xml:space="preserve">供应商名称</w:t>
            </w:r>
            <w:r>
              <w:rPr>
                <w:color w:val="000000" w:themeColor="text1"/>
                <w:highlight w:val="white"/>
              </w:rPr>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000000" w:themeColor="text1"/>
                <w:sz w:val="24"/>
                <w:highlight w:val="white"/>
              </w:rPr>
            </w:pPr>
            <w:r>
              <w:rPr>
                <w:rFonts w:hint="eastAsia" w:asciiTheme="minorEastAsia" w:hAnsiTheme="minorEastAsia"/>
                <w:b/>
                <w:color w:val="000000" w:themeColor="text1"/>
                <w:sz w:val="24"/>
                <w:highlight w:val="white"/>
              </w:rPr>
              <w:t xml:space="preserve">报价（元）</w:t>
            </w:r>
            <w:r>
              <w:rPr>
                <w:color w:val="000000" w:themeColor="text1"/>
                <w:highlight w:val="white"/>
              </w:rPr>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000000" w:themeColor="text1"/>
                <w:sz w:val="24"/>
              </w:rPr>
            </w:pPr>
            <w:r>
              <w:rPr>
                <w:b/>
                <w:color w:val="000000" w:themeColor="text1"/>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000000" w:themeColor="text1"/>
                <w:sz w:val="24"/>
              </w:rPr>
            </w:pPr>
            <w:r>
              <w:rPr>
                <w:b/>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000000" w:themeColor="text1"/>
                <w:sz w:val="24"/>
                <w:highlight w:val="white"/>
              </w:rPr>
            </w:pPr>
            <w:r>
              <w:rPr>
                <w:rFonts w:hint="eastAsia"/>
                <w:b/>
                <w:color w:val="000000" w:themeColor="text1"/>
                <w:sz w:val="24"/>
                <w:highlight w:val="white"/>
              </w:rPr>
              <w:t xml:space="preserve">大写</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000000" w:themeColor="text1"/>
                <w:sz w:val="24"/>
                <w:highlight w:val="white"/>
              </w:rPr>
            </w:pPr>
            <w:r>
              <w:rPr>
                <w:rFonts w:hint="eastAsia"/>
                <w:b/>
                <w:color w:val="000000" w:themeColor="text1"/>
                <w:sz w:val="24"/>
                <w:highlight w:val="white"/>
              </w:rPr>
              <w:t xml:space="preserve">小写</w:t>
            </w:r>
            <w:r>
              <w:rPr>
                <w:color w:val="000000" w:themeColor="text1"/>
                <w:highlight w:val="white"/>
              </w:rPr>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tc>
      </w:tr>
    </w:tbl>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日期：_____年______月______日</w:t>
      </w:r>
      <w:r>
        <w:rPr>
          <w:color w:val="000000" w:themeColor="text1"/>
          <w:highlight w:val="white"/>
        </w:rPr>
      </w:r>
      <w:r/>
    </w:p>
    <w:p>
      <w:pPr>
        <w:jc w:val="left"/>
        <w:widowControl/>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white"/>
        </w:rPr>
        <w:br w:type="page" w:clear="all"/>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rFonts w:hint="eastAsia" w:asciiTheme="minorEastAsia" w:hAnsiTheme="minorEastAsia"/>
          <w:color w:val="000000" w:themeColor="text1"/>
          <w:sz w:val="24"/>
          <w:szCs w:val="20"/>
          <w:highlight w:val="white"/>
        </w:rPr>
        <w:t xml:space="preserve">7 分项报价表</w:t>
      </w:r>
      <w:r>
        <w:rPr>
          <w:color w:val="000000" w:themeColor="text1"/>
          <w:highlight w:val="white"/>
        </w:rPr>
      </w:r>
      <w:r/>
    </w:p>
    <w:p>
      <w:pPr>
        <w:jc w:val="center"/>
        <w:rPr>
          <w:b/>
          <w:color w:val="000000" w:themeColor="text1"/>
          <w:sz w:val="36"/>
          <w:szCs w:val="36"/>
          <w:highlight w:val="white"/>
        </w:rPr>
      </w:pPr>
      <w:r>
        <w:rPr>
          <w:rFonts w:hint="eastAsia"/>
          <w:b/>
          <w:color w:val="000000" w:themeColor="text1"/>
          <w:sz w:val="36"/>
          <w:szCs w:val="36"/>
          <w:highlight w:val="white"/>
        </w:rPr>
        <w:t xml:space="preserve">分项报价表</w:t>
      </w:r>
      <w:r>
        <w:rPr>
          <w:color w:val="000000" w:themeColor="text1"/>
          <w:highlight w:val="white"/>
        </w:rPr>
      </w:r>
      <w:r/>
    </w:p>
    <w:p>
      <w:pPr>
        <w:jc w:val="center"/>
        <w:spacing w:line="260" w:lineRule="exact"/>
        <w:rPr>
          <w:color w:val="000000" w:themeColor="text1"/>
          <w:sz w:val="36"/>
          <w:szCs w:val="36"/>
          <w:highlight w:val="white"/>
        </w:rPr>
      </w:pPr>
      <w:r>
        <w:rPr>
          <w:color w:val="000000" w:themeColor="text1"/>
          <w:sz w:val="36"/>
          <w:szCs w:val="36"/>
          <w:highlight w:val="white"/>
        </w:rPr>
      </w:r>
      <w:r>
        <w:rPr>
          <w:color w:val="000000" w:themeColor="text1"/>
          <w:highlight w:val="white"/>
        </w:rPr>
      </w:r>
      <w:r/>
    </w:p>
    <w:p>
      <w:pPr>
        <w:tabs>
          <w:tab w:val="left" w:pos="1800" w:leader="none"/>
          <w:tab w:val="left" w:pos="5580" w:leader="none"/>
        </w:tabs>
        <w:rPr>
          <w:color w:val="000000" w:themeColor="text1"/>
          <w:sz w:val="24"/>
          <w:highlight w:val="white"/>
        </w:rPr>
      </w:pPr>
      <w:r>
        <w:rPr>
          <w:color w:val="000000" w:themeColor="text1"/>
          <w:sz w:val="24"/>
          <w:highlight w:val="white"/>
        </w:rPr>
        <w:t xml:space="preserve">项目编号</w:t>
      </w:r>
      <w:r>
        <w:rPr>
          <w:color w:val="000000" w:themeColor="text1"/>
          <w:sz w:val="24"/>
          <w:highlight w:val="white"/>
        </w:rPr>
        <w:t xml:space="preserve">/</w:t>
      </w:r>
      <w:r>
        <w:rPr>
          <w:color w:val="000000" w:themeColor="text1"/>
          <w:sz w:val="24"/>
          <w:highlight w:val="white"/>
        </w:rPr>
        <w:t xml:space="preserve">包号：</w:t>
      </w:r>
      <w:r>
        <w:rPr>
          <w:color w:val="000000" w:themeColor="text1"/>
          <w:sz w:val="24"/>
          <w:highlight w:val="white"/>
        </w:rPr>
        <w:t xml:space="preserve">___________ </w:t>
      </w:r>
      <w:r>
        <w:rPr>
          <w:color w:val="000000" w:themeColor="text1"/>
          <w:sz w:val="24"/>
          <w:highlight w:val="white"/>
        </w:rPr>
        <w:t xml:space="preserve">项目名称：</w:t>
      </w:r>
      <w:r>
        <w:rPr>
          <w:color w:val="000000" w:themeColor="text1"/>
          <w:sz w:val="24"/>
          <w:highlight w:val="white"/>
        </w:rPr>
        <w:t xml:space="preserve">__________</w:t>
      </w:r>
      <w:r>
        <w:rPr>
          <w:color w:val="000000" w:themeColor="text1"/>
          <w:sz w:val="24"/>
          <w:highlight w:val="white"/>
        </w:rPr>
        <w:t xml:space="preserve">报价单位：人民币元</w:t>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分项报价表格式可参考采购需求中的工程量清单。</w:t>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jc w:val="left"/>
        <w:tabs>
          <w:tab w:val="left" w:pos="1800" w:leader="none"/>
          <w:tab w:val="left" w:pos="5580" w:leader="none"/>
        </w:tabs>
        <w:rPr>
          <w:color w:val="000000" w:themeColor="text1"/>
          <w:sz w:val="24"/>
          <w:highlight w:val="white"/>
        </w:rPr>
      </w:pPr>
      <w:r>
        <w:rPr>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注：1.本表应</w:t>
      </w:r>
      <w:r>
        <w:rPr>
          <w:rFonts w:asciiTheme="minorEastAsia" w:hAnsiTheme="minorEastAsia"/>
          <w:bCs/>
          <w:color w:val="000000" w:themeColor="text1"/>
          <w:sz w:val="24"/>
          <w:highlight w:val="white"/>
        </w:rPr>
        <w:t xml:space="preserve">按包分别</w:t>
      </w:r>
      <w:r>
        <w:rPr>
          <w:rFonts w:asciiTheme="minorEastAsia" w:hAnsiTheme="minorEastAsia"/>
          <w:bCs/>
          <w:color w:val="000000" w:themeColor="text1"/>
          <w:sz w:val="24"/>
          <w:highlight w:val="white"/>
        </w:rPr>
        <w:t xml:space="preserve">填写。</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2.如果不提供分项报价将视为没有实质性响应磋商文件。</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3.</w:t>
      </w:r>
      <w:r>
        <w:rPr>
          <w:rFonts w:hint="eastAsia" w:asciiTheme="minorEastAsia" w:hAnsiTheme="minorEastAsia"/>
          <w:bCs/>
          <w:color w:val="000000" w:themeColor="text1"/>
          <w:sz w:val="24"/>
          <w:highlight w:val="white"/>
        </w:rPr>
        <w:t xml:space="preserve">本表行数可以按照项目分项情况增加。（格式可参考工程量清单）</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4.</w:t>
      </w:r>
      <w:r>
        <w:rPr>
          <w:rFonts w:asciiTheme="minorEastAsia" w:hAnsiTheme="minorEastAsia"/>
          <w:bCs/>
          <w:color w:val="000000" w:themeColor="text1"/>
          <w:sz w:val="24"/>
          <w:highlight w:val="white"/>
        </w:rPr>
        <w:t xml:space="preserve">上述各项的详细规格</w:t>
      </w:r>
      <w:r>
        <w:rPr>
          <w:rFonts w:hint="eastAsia" w:asciiTheme="minorEastAsia" w:hAnsiTheme="minorEastAsia"/>
          <w:bCs/>
          <w:color w:val="000000" w:themeColor="text1"/>
          <w:sz w:val="24"/>
          <w:highlight w:val="white"/>
        </w:rPr>
        <w:t xml:space="preserve">、技术参数如表格中填写不下的</w:t>
      </w:r>
      <w:r>
        <w:rPr>
          <w:rFonts w:asciiTheme="minorEastAsia" w:hAnsiTheme="minorEastAsia"/>
          <w:bCs/>
          <w:color w:val="000000" w:themeColor="text1"/>
          <w:sz w:val="24"/>
          <w:highlight w:val="white"/>
        </w:rPr>
        <w:t xml:space="preserve">，可</w:t>
      </w:r>
      <w:r>
        <w:rPr>
          <w:rFonts w:hint="eastAsia" w:asciiTheme="minorEastAsia" w:hAnsiTheme="minorEastAsia"/>
          <w:bCs/>
          <w:color w:val="000000" w:themeColor="text1"/>
          <w:sz w:val="24"/>
          <w:highlight w:val="white"/>
        </w:rPr>
        <w:t xml:space="preserve">以逐项</w:t>
      </w:r>
      <w:r>
        <w:rPr>
          <w:rFonts w:asciiTheme="minorEastAsia" w:hAnsiTheme="minorEastAsia"/>
          <w:bCs/>
          <w:color w:val="000000" w:themeColor="text1"/>
          <w:sz w:val="24"/>
          <w:highlight w:val="white"/>
        </w:rPr>
        <w:t xml:space="preserve">另页描述。</w:t>
      </w:r>
      <w:r>
        <w:rPr>
          <w:color w:val="000000" w:themeColor="text1"/>
          <w:highlight w:val="white"/>
        </w:rPr>
      </w:r>
      <w:r/>
    </w:p>
    <w:p>
      <w:pPr>
        <w:spacing w:before="25" w:after="25" w:line="360" w:lineRule="auto"/>
        <w:rPr>
          <w:color w:val="000000" w:themeColor="text1"/>
          <w:sz w:val="24"/>
          <w:highlight w:val="white"/>
        </w:rPr>
      </w:pPr>
      <w:r>
        <w:rPr>
          <w:color w:val="000000" w:themeColor="text1"/>
          <w:sz w:val="24"/>
          <w:highlight w:val="white"/>
          <w:lang w:val="zh-CN"/>
        </w:rPr>
        <w:t xml:space="preserve">                  </w:t>
      </w:r>
      <w:r>
        <w:rPr>
          <w:color w:val="000000" w:themeColor="text1"/>
          <w:highlight w:val="white"/>
        </w:rPr>
      </w:r>
      <w:r/>
    </w:p>
    <w:p>
      <w:pPr>
        <w:spacing w:before="25" w:after="25" w:line="360" w:lineRule="auto"/>
        <w:rPr>
          <w:color w:val="000000" w:themeColor="text1"/>
          <w:sz w:val="24"/>
          <w:highlight w:val="white"/>
        </w:rPr>
      </w:pPr>
      <w:r>
        <w:rPr>
          <w:color w:val="000000" w:themeColor="text1"/>
          <w:sz w:val="24"/>
          <w:highlight w:val="white"/>
        </w:rPr>
        <w:t xml:space="preserve">供应商名称（加盖公章）</w:t>
      </w:r>
      <w:r>
        <w:rPr>
          <w:color w:val="000000" w:themeColor="text1"/>
          <w:sz w:val="24"/>
          <w:highlight w:val="white"/>
          <w:lang w:val="zh-CN"/>
        </w:rPr>
        <w:t xml:space="preserve">：</w:t>
      </w:r>
      <w:r>
        <w:rPr>
          <w:color w:val="000000" w:themeColor="text1"/>
          <w:sz w:val="24"/>
          <w:highlight w:val="white"/>
          <w:lang w:val="zh-CN"/>
        </w:rPr>
        <w:t xml:space="preserve">____________</w:t>
      </w:r>
      <w:r>
        <w:rPr>
          <w:color w:val="000000" w:themeColor="text1"/>
          <w:highlight w:val="white"/>
        </w:rPr>
      </w:r>
      <w:r/>
    </w:p>
    <w:p>
      <w:pPr>
        <w:spacing w:before="25" w:after="25" w:line="360" w:lineRule="auto"/>
        <w:rPr>
          <w:color w:val="000000" w:themeColor="text1"/>
          <w:sz w:val="24"/>
          <w:highlight w:val="white"/>
        </w:rPr>
      </w:pPr>
      <w:r>
        <w:rPr>
          <w:color w:val="000000" w:themeColor="text1"/>
          <w:sz w:val="24"/>
          <w:szCs w:val="20"/>
          <w:highlight w:val="white"/>
        </w:rPr>
        <w:t xml:space="preserve">日期：</w:t>
      </w:r>
      <w:r>
        <w:rPr>
          <w:color w:val="000000" w:themeColor="text1"/>
          <w:sz w:val="24"/>
          <w:szCs w:val="20"/>
          <w:highlight w:val="white"/>
        </w:rPr>
        <w:t xml:space="preserve">_____</w:t>
      </w:r>
      <w:r>
        <w:rPr>
          <w:color w:val="000000" w:themeColor="text1"/>
          <w:sz w:val="24"/>
          <w:szCs w:val="20"/>
          <w:highlight w:val="white"/>
        </w:rPr>
        <w:t xml:space="preserve">年</w:t>
      </w:r>
      <w:r>
        <w:rPr>
          <w:color w:val="000000" w:themeColor="text1"/>
          <w:sz w:val="24"/>
          <w:szCs w:val="20"/>
          <w:highlight w:val="white"/>
        </w:rPr>
        <w:t xml:space="preserve">______</w:t>
      </w:r>
      <w:r>
        <w:rPr>
          <w:color w:val="000000" w:themeColor="text1"/>
          <w:sz w:val="24"/>
          <w:szCs w:val="20"/>
          <w:highlight w:val="white"/>
        </w:rPr>
        <w:t xml:space="preserve">月</w:t>
      </w:r>
      <w:r>
        <w:rPr>
          <w:color w:val="000000" w:themeColor="text1"/>
          <w:sz w:val="24"/>
          <w:szCs w:val="20"/>
          <w:highlight w:val="white"/>
        </w:rPr>
        <w:t xml:space="preserve">______</w:t>
      </w:r>
      <w:r>
        <w:rPr>
          <w:color w:val="000000" w:themeColor="text1"/>
          <w:sz w:val="24"/>
          <w:szCs w:val="20"/>
          <w:highlight w:val="white"/>
        </w:rPr>
        <w:t xml:space="preserve">日</w:t>
      </w:r>
      <w:r>
        <w:rPr>
          <w:color w:val="000000" w:themeColor="text1"/>
          <w:sz w:val="24"/>
          <w:szCs w:val="20"/>
          <w:highlight w:val="white"/>
        </w:rPr>
        <w:t xml:space="preserve">   </w:t>
      </w:r>
      <w:r>
        <w:rPr>
          <w:color w:val="000000" w:themeColor="text1"/>
          <w:highlight w:val="white"/>
        </w:rPr>
      </w:r>
      <w:r/>
    </w:p>
    <w:p>
      <w:pPr>
        <w:pStyle w:val="860"/>
        <w:rPr>
          <w:rFonts w:hint="eastAsia"/>
          <w:color w:val="000000" w:themeColor="text1"/>
          <w:highlight w:val="white"/>
        </w:rPr>
      </w:pPr>
      <w:r>
        <w:rPr>
          <w:rFonts w:hint="eastAsia"/>
          <w:color w:val="000000" w:themeColor="text1"/>
          <w:highlight w:val="white"/>
        </w:rPr>
      </w:r>
      <w:r>
        <w:rPr>
          <w:color w:val="000000" w:themeColor="text1"/>
          <w:highlight w:val="white"/>
        </w:rPr>
      </w:r>
      <w:r/>
    </w:p>
    <w:p>
      <w:pPr>
        <w:jc w:val="left"/>
        <w:spacing w:before="312" w:after="312"/>
        <w:rPr>
          <w:b/>
          <w:iCs/>
          <w:color w:val="000000" w:themeColor="text1"/>
          <w:sz w:val="24"/>
          <w:highlight w:val="white"/>
        </w:rPr>
      </w:pPr>
      <w:r>
        <w:rPr>
          <w:b/>
          <w:iCs/>
          <w:color w:val="000000" w:themeColor="text1"/>
          <w:sz w:val="24"/>
          <w:highlight w:val="white"/>
        </w:rPr>
      </w:r>
      <w:r>
        <w:rPr>
          <w:color w:val="000000" w:themeColor="text1"/>
          <w:highlight w:val="white"/>
        </w:rPr>
      </w:r>
      <w:r/>
    </w:p>
    <w:p>
      <w:pPr>
        <w:jc w:val="left"/>
        <w:widowControl/>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white"/>
        </w:rPr>
      </w:r>
      <w:bookmarkEnd w:id="512"/>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rFonts w:hint="eastAsia" w:asciiTheme="minorEastAsia" w:hAnsiTheme="minorEastAsia"/>
          <w:color w:val="000000" w:themeColor="text1"/>
          <w:sz w:val="24"/>
          <w:szCs w:val="20"/>
          <w:highlight w:val="white"/>
        </w:rPr>
        <w:t xml:space="preserve">8</w:t>
      </w:r>
      <w:r>
        <w:rPr>
          <w:rFonts w:asciiTheme="minorEastAsia" w:hAnsiTheme="minorEastAsia"/>
          <w:color w:val="000000" w:themeColor="text1"/>
          <w:sz w:val="24"/>
          <w:szCs w:val="20"/>
          <w:highlight w:val="white"/>
        </w:rPr>
        <w:t xml:space="preserve">合同条款偏离表</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合同条款偏离表</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项目编号：_______________     项目名称：_____________________</w:t>
      </w:r>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对本项目合同条款的偏离情况（请进行勾选）：</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□无偏离（如无偏离，仅</w:t>
            </w:r>
            <w:r>
              <w:rPr>
                <w:rFonts w:asciiTheme="minorEastAsia" w:hAnsiTheme="minorEastAsia"/>
                <w:bCs/>
                <w:color w:val="000000" w:themeColor="text1"/>
                <w:sz w:val="24"/>
                <w:highlight w:val="white"/>
              </w:rPr>
              <w:t xml:space="preserve">勾选无</w:t>
            </w:r>
            <w:r>
              <w:rPr>
                <w:rFonts w:asciiTheme="minorEastAsia" w:hAnsiTheme="minorEastAsia"/>
                <w:bCs/>
                <w:color w:val="000000" w:themeColor="text1"/>
                <w:sz w:val="24"/>
                <w:highlight w:val="white"/>
              </w:rPr>
              <w:t xml:space="preserve">偏离即可）</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□有偏离（如有偏离，则须在本表中对偏离项逐一列明）</w:t>
            </w:r>
            <w:r>
              <w:rPr>
                <w:color w:val="000000" w:themeColor="text1"/>
                <w:highlight w:val="whit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序号</w:t>
            </w:r>
            <w:r>
              <w:rPr>
                <w:color w:val="000000" w:themeColor="text1"/>
                <w:highlight w:val="whit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磋商文件条目号（页码）</w:t>
            </w:r>
            <w:r>
              <w:rPr>
                <w:color w:val="000000" w:themeColor="text1"/>
                <w:highlight w:val="whit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磋商文件要求</w:t>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响应文件内容</w:t>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偏离情况</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（据实填写）</w:t>
            </w:r>
            <w:r>
              <w:rPr>
                <w:color w:val="000000" w:themeColor="text1"/>
                <w:highlight w:val="whit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说明</w:t>
            </w:r>
            <w:r>
              <w:rPr>
                <w:color w:val="000000" w:themeColor="text1"/>
                <w:highlight w:val="whit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bl>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注：</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1. </w:t>
      </w:r>
      <w:r>
        <w:rPr>
          <w:rFonts w:hint="eastAsia" w:asciiTheme="minorEastAsia" w:hAnsiTheme="minorEastAsia"/>
          <w:bCs/>
          <w:color w:val="000000" w:themeColor="text1"/>
          <w:sz w:val="24"/>
          <w:highlight w:val="white"/>
        </w:rPr>
        <w:t xml:space="preserve">对合同条款中的所有要求，除本表所列明的所有偏离外，均视作供应商已对之理解和响应。</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2. </w:t>
      </w:r>
      <w:r>
        <w:rPr>
          <w:rFonts w:hint="eastAsia" w:asciiTheme="minorEastAsia" w:hAnsiTheme="minorEastAsia"/>
          <w:bCs/>
          <w:color w:val="000000" w:themeColor="text1"/>
          <w:sz w:val="24"/>
          <w:highlight w:val="white"/>
        </w:rPr>
        <w:t xml:space="preserve">“偏离情况”列应据实</w:t>
      </w:r>
      <w:r>
        <w:rPr>
          <w:rFonts w:hint="eastAsia" w:asciiTheme="minorEastAsia" w:hAnsiTheme="minorEastAsia"/>
          <w:bCs/>
          <w:color w:val="000000" w:themeColor="text1"/>
          <w:sz w:val="24"/>
          <w:highlight w:val="white"/>
        </w:rPr>
        <w:t xml:space="preserve">填写“正偏离”或“负偏离”。</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    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white"/>
        </w:rPr>
        <w:t xml:space="preserve">日期：_____年______月______日</w:t>
      </w:r>
      <w:r>
        <w:rPr>
          <w:color w:val="000000" w:themeColor="text1"/>
          <w:highlight w:val="white"/>
        </w:rPr>
      </w:r>
      <w:r/>
    </w:p>
    <w:p>
      <w:pPr>
        <w:jc w:val="left"/>
        <w:spacing w:line="360" w:lineRule="auto"/>
        <w:rPr>
          <w:rFonts w:hint="eastAsia" w:asciiTheme="minorEastAsia" w:hAnsiTheme="minorEastAsia"/>
          <w:color w:val="000000" w:themeColor="text1"/>
          <w:sz w:val="24"/>
          <w:szCs w:val="20"/>
          <w:highlight w:val="white"/>
        </w:rPr>
        <w:outlineLvl w:val="2"/>
      </w:pPr>
      <w:r>
        <w:rPr>
          <w:rFonts w:hint="eastAsia" w:asciiTheme="minorEastAsia" w:hAnsiTheme="minorEastAsia"/>
          <w:color w:val="000000" w:themeColor="text1"/>
          <w:sz w:val="24"/>
          <w:szCs w:val="20"/>
          <w:highlight w:val="white"/>
        </w:rPr>
        <w:t xml:space="preserve">9</w:t>
      </w:r>
      <w:r>
        <w:rPr>
          <w:rFonts w:asciiTheme="minorEastAsia" w:hAnsiTheme="minorEastAsia"/>
          <w:color w:val="000000" w:themeColor="text1"/>
          <w:sz w:val="24"/>
          <w:szCs w:val="20"/>
          <w:highlight w:val="white"/>
        </w:rPr>
        <w:t xml:space="preserve">采购需求偏离表</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采购需求偏离表</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项目编号：_____________________项目名称_______________________</w:t>
      </w:r>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t xml:space="preserve">对本项目采购需求偏离情况（请进行勾选）：</w:t>
            </w:r>
            <w:r>
              <w:rPr>
                <w:color w:val="000000" w:themeColor="text1"/>
                <w:highlight w:val="white"/>
              </w:rPr>
            </w:r>
            <w:r/>
          </w:p>
          <w:p>
            <w:pPr>
              <w:contextualSpacing/>
              <w:ind w:left="228" w:hanging="228"/>
              <w:jc w:val="left"/>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□无偏离（如无偏离，仅</w:t>
            </w:r>
            <w:r>
              <w:rPr>
                <w:rFonts w:ascii="宋体" w:hAnsi="宋体" w:eastAsia="宋体"/>
                <w:bCs/>
                <w:color w:val="000000" w:themeColor="text1"/>
                <w:sz w:val="24"/>
                <w:highlight w:val="white"/>
              </w:rPr>
              <w:t xml:space="preserve">勾选无</w:t>
            </w:r>
            <w:r>
              <w:rPr>
                <w:rFonts w:ascii="宋体" w:hAnsi="宋体" w:eastAsia="宋体"/>
                <w:bCs/>
                <w:color w:val="000000" w:themeColor="text1"/>
                <w:sz w:val="24"/>
                <w:highlight w:val="white"/>
              </w:rPr>
              <w:t xml:space="preserve">偏离即可）</w:t>
            </w:r>
            <w:r>
              <w:rPr>
                <w:color w:val="000000" w:themeColor="text1"/>
                <w:highlight w:val="white"/>
              </w:rPr>
            </w:r>
            <w:r/>
          </w:p>
          <w:p>
            <w:pPr>
              <w:contextualSpacing/>
              <w:ind w:left="228" w:hanging="228"/>
              <w:jc w:val="left"/>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□有偏离（如有偏离，则须在本表中对偏离项逐一列明）</w:t>
            </w:r>
            <w:r>
              <w:rPr>
                <w:color w:val="000000" w:themeColor="text1"/>
                <w:highlight w:val="white"/>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序号</w:t>
            </w:r>
            <w:r>
              <w:rPr>
                <w:color w:val="000000" w:themeColor="text1"/>
                <w:highlight w:val="white"/>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t xml:space="preserve">磋商</w:t>
            </w:r>
            <w:r>
              <w:rPr>
                <w:rFonts w:ascii="宋体" w:hAnsi="宋体" w:eastAsia="宋体"/>
                <w:bCs/>
                <w:color w:val="000000" w:themeColor="text1"/>
                <w:sz w:val="24"/>
                <w:highlight w:val="white"/>
              </w:rPr>
              <w:t xml:space="preserve">文件条目号（页码）</w:t>
            </w:r>
            <w:r>
              <w:rPr>
                <w:color w:val="000000" w:themeColor="text1"/>
                <w:highlight w:val="white"/>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t xml:space="preserve">磋商</w:t>
            </w:r>
            <w:r>
              <w:rPr>
                <w:rFonts w:ascii="宋体" w:hAnsi="宋体" w:eastAsia="宋体"/>
                <w:bCs/>
                <w:color w:val="000000" w:themeColor="text1"/>
                <w:sz w:val="24"/>
                <w:highlight w:val="white"/>
              </w:rPr>
              <w:t xml:space="preserve">文件要求</w:t>
            </w:r>
            <w:r>
              <w:rPr>
                <w:color w:val="000000" w:themeColor="text1"/>
                <w:highlight w:val="white"/>
              </w:rPr>
            </w: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t xml:space="preserve">响应</w:t>
            </w:r>
            <w:r>
              <w:rPr>
                <w:rFonts w:ascii="宋体" w:hAnsi="宋体" w:eastAsia="宋体"/>
                <w:bCs/>
                <w:color w:val="000000" w:themeColor="text1"/>
                <w:sz w:val="24"/>
                <w:highlight w:val="white"/>
              </w:rPr>
              <w:t xml:space="preserve">文件内容</w:t>
            </w:r>
            <w:r>
              <w:rPr>
                <w:color w:val="000000" w:themeColor="text1"/>
                <w:highlight w:val="white"/>
              </w:rPr>
            </w: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偏离情况</w:t>
            </w:r>
            <w:r>
              <w:rPr>
                <w:color w:val="000000" w:themeColor="text1"/>
                <w:highlight w:val="white"/>
              </w:rPr>
            </w:r>
            <w:r/>
          </w:p>
          <w:p>
            <w:pPr>
              <w:contextualSpacing/>
              <w:jc w:val="center"/>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（据实填写）</w:t>
            </w:r>
            <w:r>
              <w:rPr>
                <w:color w:val="000000" w:themeColor="text1"/>
                <w:highlight w:val="white"/>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说明</w:t>
            </w:r>
            <w:r>
              <w:rPr>
                <w:color w:val="000000" w:themeColor="text1"/>
                <w:highlight w:val="whit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tc>
      </w:tr>
    </w:tbl>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注：</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1.</w:t>
      </w:r>
      <w:r>
        <w:rPr>
          <w:rFonts w:asciiTheme="minorEastAsia" w:hAnsiTheme="minorEastAsia"/>
          <w:bCs/>
          <w:color w:val="000000" w:themeColor="text1"/>
          <w:sz w:val="24"/>
          <w:highlight w:val="white"/>
        </w:rPr>
        <w:t xml:space="preserve"> 对磋商文件中的所有商务、技术要求，除本表所列明的所有偏离外，均视作供应商已对之理解和</w:t>
      </w:r>
      <w:r>
        <w:rPr>
          <w:rFonts w:hint="eastAsia" w:asciiTheme="minorEastAsia" w:hAnsiTheme="minorEastAsia"/>
          <w:bCs/>
          <w:color w:val="000000" w:themeColor="text1"/>
          <w:sz w:val="24"/>
          <w:highlight w:val="white"/>
        </w:rPr>
        <w:t xml:space="preserve">响应</w:t>
      </w:r>
      <w:r>
        <w:rPr>
          <w:rFonts w:asciiTheme="minorEastAsia" w:hAnsiTheme="minorEastAsia"/>
          <w:bCs/>
          <w:color w:val="000000" w:themeColor="text1"/>
          <w:sz w:val="24"/>
          <w:highlight w:val="white"/>
        </w:rPr>
        <w:t xml:space="preserve">。</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2.</w:t>
      </w:r>
      <w:r>
        <w:rPr>
          <w:rFonts w:hint="eastAsia" w:asciiTheme="minorEastAsia" w:hAnsiTheme="minorEastAsia"/>
          <w:bCs/>
          <w:color w:val="000000" w:themeColor="text1"/>
          <w:sz w:val="24"/>
          <w:highlight w:val="white"/>
        </w:rPr>
        <w:t xml:space="preserve">“偏离情况”列应据实</w:t>
      </w:r>
      <w:r>
        <w:rPr>
          <w:rFonts w:hint="eastAsia" w:asciiTheme="minorEastAsia" w:hAnsiTheme="minorEastAsia"/>
          <w:bCs/>
          <w:color w:val="000000" w:themeColor="text1"/>
          <w:sz w:val="24"/>
          <w:highlight w:val="white"/>
        </w:rPr>
        <w:t xml:space="preserve">填写“正偏离”或“负偏离”。</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    ____________</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white"/>
        </w:rPr>
        <w:t xml:space="preserve">日期：_____年______月_____</w:t>
      </w:r>
      <w:r>
        <w:rPr>
          <w:rFonts w:hint="eastAsia" w:asciiTheme="minorEastAsia" w:hAnsiTheme="minorEastAsia"/>
          <w:bCs/>
          <w:color w:val="000000" w:themeColor="text1"/>
          <w:sz w:val="24"/>
          <w:highlight w:val="white"/>
        </w:rPr>
        <w:t xml:space="preserve">日</w:t>
      </w:r>
      <w:r>
        <w:rPr>
          <w:color w:val="000000" w:themeColor="text1"/>
          <w:highlight w:val="white"/>
        </w:rPr>
      </w:r>
      <w:r/>
    </w:p>
    <w:p>
      <w:pPr>
        <w:ind w:left="228" w:hanging="228"/>
        <w:spacing w:line="360" w:lineRule="auto"/>
        <w:rPr>
          <w:rFonts w:hint="eastAsia" w:ascii="宋体" w:hAnsi="宋体" w:eastAsia="宋体"/>
          <w:color w:val="000000" w:themeColor="text1"/>
          <w:sz w:val="24"/>
          <w:szCs w:val="20"/>
          <w:highlight w:val="white"/>
        </w:rPr>
        <w:outlineLvl w:val="2"/>
      </w:pPr>
      <w:r>
        <w:rPr>
          <w:rFonts w:hint="eastAsia" w:asciiTheme="minorEastAsia" w:hAnsiTheme="minorEastAsia"/>
          <w:color w:val="000000" w:themeColor="text1"/>
          <w:sz w:val="24"/>
          <w:szCs w:val="20"/>
          <w:highlight w:val="white"/>
        </w:rPr>
        <w:t xml:space="preserve">10 </w:t>
      </w:r>
      <w:r>
        <w:rPr>
          <w:rFonts w:ascii="宋体" w:hAnsi="宋体" w:eastAsia="宋体"/>
          <w:color w:val="000000" w:themeColor="text1"/>
          <w:sz w:val="24"/>
          <w:szCs w:val="20"/>
          <w:highlight w:val="white"/>
        </w:rPr>
        <w:t xml:space="preserve">中小企业声明函</w:t>
      </w:r>
      <w:r>
        <w:rPr>
          <w:color w:val="000000" w:themeColor="text1"/>
          <w:highlight w:val="white"/>
        </w:rPr>
      </w:r>
      <w:r/>
    </w:p>
    <w:p>
      <w:pPr>
        <w:ind w:firstLine="480"/>
        <w:spacing w:line="360" w:lineRule="auto"/>
        <w:tabs>
          <w:tab w:val="left" w:pos="5580"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说明：</w:t>
      </w:r>
      <w:r>
        <w:rPr>
          <w:color w:val="000000" w:themeColor="text1"/>
          <w:highlight w:val="white"/>
        </w:rPr>
      </w:r>
      <w:r/>
    </w:p>
    <w:p>
      <w:pPr>
        <w:ind w:firstLine="480"/>
        <w:spacing w:line="360" w:lineRule="auto"/>
        <w:tabs>
          <w:tab w:val="left" w:pos="5580"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white"/>
        </w:rPr>
      </w:r>
      <w:r/>
    </w:p>
    <w:p>
      <w:pPr>
        <w:ind w:firstLine="480"/>
        <w:spacing w:line="360" w:lineRule="auto"/>
        <w:tabs>
          <w:tab w:val="left" w:pos="5580"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highlight w:val="white"/>
        </w:rPr>
      </w:r>
      <w:r/>
    </w:p>
    <w:p>
      <w:pPr>
        <w:ind w:firstLine="480"/>
        <w:spacing w:line="360" w:lineRule="auto"/>
        <w:tabs>
          <w:tab w:val="left" w:pos="5580"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3）对于多标的</w:t>
      </w:r>
      <w:r>
        <w:rPr>
          <w:rFonts w:hint="eastAsia" w:ascii="宋体" w:hAnsi="宋体" w:eastAsia="宋体"/>
          <w:color w:val="000000" w:themeColor="text1"/>
          <w:sz w:val="24"/>
          <w:highlight w:val="white"/>
        </w:rPr>
        <w:t xml:space="preserve">的</w:t>
      </w:r>
      <w:r>
        <w:rPr>
          <w:rFonts w:hint="eastAsia" w:ascii="宋体" w:hAnsi="宋体" w:eastAsia="宋体"/>
          <w:color w:val="000000" w:themeColor="text1"/>
          <w:sz w:val="24"/>
          <w:highlight w:val="white"/>
        </w:rPr>
        <w:t xml:space="preserve">采购项目，投标人应充分、准确地了解所投产品制造企业信息。对相关情况了解不清楚的，不建议填报本声明函。</w:t>
      </w:r>
      <w:r>
        <w:rPr>
          <w:color w:val="000000" w:themeColor="text1"/>
          <w:highlight w:val="white"/>
        </w:rPr>
      </w:r>
      <w:r/>
    </w:p>
    <w:p>
      <w:pPr>
        <w:ind w:firstLine="480"/>
        <w:spacing w:line="360" w:lineRule="auto"/>
        <w:tabs>
          <w:tab w:val="left" w:pos="5580"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4）中小企业认定标准以《关于印发中小企业划型标准规定的通知》（工信部联企业〔2011〕300号）文件规定为准。</w:t>
      </w:r>
      <w:r>
        <w:rPr>
          <w:color w:val="000000" w:themeColor="text1"/>
          <w:highlight w:val="white"/>
        </w:rPr>
      </w:r>
      <w:r/>
    </w:p>
    <w:p>
      <w:pPr>
        <w:ind w:firstLine="480"/>
        <w:spacing w:line="360" w:lineRule="auto"/>
        <w:tabs>
          <w:tab w:val="left" w:pos="5580"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highlight w:val="white"/>
        </w:rPr>
        <w:t xml:space="preserve">http://202.106.120.146/baosong/appweb/orgScale.html</w:t>
      </w:r>
      <w:r>
        <w:rPr>
          <w:rFonts w:hint="eastAsia" w:ascii="宋体" w:hAnsi="宋体" w:eastAsia="宋体"/>
          <w:color w:val="000000" w:themeColor="text1"/>
          <w:sz w:val="24"/>
          <w:highlight w:val="white"/>
        </w:rPr>
        <w:t xml:space="preserve">）</w:t>
      </w:r>
      <w:r>
        <w:rPr>
          <w:color w:val="000000" w:themeColor="text1"/>
          <w:highlight w:val="white"/>
        </w:rPr>
      </w:r>
      <w:r/>
    </w:p>
    <w:p>
      <w:pPr>
        <w:ind w:firstLine="480"/>
        <w:spacing w:line="360" w:lineRule="auto"/>
        <w:tabs>
          <w:tab w:val="left" w:pos="5580" w:leader="none"/>
        </w:tabs>
        <w:rPr>
          <w:rFonts w:hint="eastAsia" w:ascii="宋体" w:hAnsi="宋体" w:eastAsia="宋体"/>
          <w:b/>
          <w:color w:val="000000" w:themeColor="text1"/>
          <w:sz w:val="24"/>
          <w:highlight w:val="white"/>
        </w:rPr>
      </w:pPr>
      <w:r>
        <w:rPr>
          <w:rFonts w:hint="eastAsia" w:ascii="宋体" w:hAnsi="宋体" w:eastAsia="宋体"/>
          <w:color w:val="000000" w:themeColor="text1"/>
          <w:sz w:val="24"/>
          <w:highlight w:val="white"/>
        </w:rPr>
        <w:t xml:space="preserve">6）</w:t>
      </w:r>
      <w:r>
        <w:rPr>
          <w:rFonts w:ascii="宋体" w:hAnsi="宋体" w:eastAsia="宋体"/>
          <w:b/>
          <w:color w:val="000000" w:themeColor="text1"/>
          <w:sz w:val="24"/>
          <w:highlight w:val="white"/>
        </w:rPr>
        <w:t xml:space="preserve">在货物采购项目中，</w:t>
      </w:r>
      <w:r>
        <w:rPr>
          <w:rFonts w:hint="eastAsia" w:ascii="宋体" w:hAnsi="宋体" w:eastAsia="宋体"/>
          <w:b/>
          <w:color w:val="000000" w:themeColor="text1"/>
          <w:sz w:val="24"/>
          <w:highlight w:val="white"/>
        </w:rPr>
        <w:t xml:space="preserve">投标人</w:t>
      </w:r>
      <w:r>
        <w:rPr>
          <w:rFonts w:ascii="宋体" w:hAnsi="宋体" w:eastAsia="宋体"/>
          <w:b/>
          <w:color w:val="000000" w:themeColor="text1"/>
          <w:sz w:val="24"/>
          <w:highlight w:val="white"/>
        </w:rPr>
        <w:t xml:space="preserve">提供的货物既有中</w:t>
      </w:r>
      <w:r>
        <w:rPr>
          <w:rFonts w:hint="eastAsia" w:ascii="宋体" w:hAnsi="宋体" w:eastAsia="宋体"/>
          <w:b/>
          <w:color w:val="000000" w:themeColor="text1"/>
          <w:sz w:val="24"/>
          <w:highlight w:val="white"/>
        </w:rPr>
        <w:t xml:space="preserve">型</w:t>
      </w:r>
      <w:r>
        <w:rPr>
          <w:rFonts w:ascii="宋体" w:hAnsi="宋体" w:eastAsia="宋体"/>
          <w:b/>
          <w:color w:val="000000" w:themeColor="text1"/>
          <w:sz w:val="24"/>
          <w:highlight w:val="white"/>
        </w:rPr>
        <w:t xml:space="preserve">企业制造货物，也有</w:t>
      </w:r>
      <w:r>
        <w:rPr>
          <w:rFonts w:hint="eastAsia" w:ascii="宋体" w:hAnsi="宋体" w:eastAsia="宋体"/>
          <w:b/>
          <w:color w:val="000000" w:themeColor="text1"/>
          <w:sz w:val="24"/>
          <w:highlight w:val="white"/>
        </w:rPr>
        <w:t xml:space="preserve">小</w:t>
      </w:r>
      <w:r>
        <w:rPr>
          <w:rFonts w:hint="eastAsia" w:ascii="宋体" w:hAnsi="宋体" w:eastAsia="宋体"/>
          <w:b/>
          <w:color w:val="000000" w:themeColor="text1"/>
          <w:sz w:val="24"/>
          <w:highlight w:val="white"/>
        </w:rPr>
        <w:t xml:space="preserve">微</w:t>
      </w:r>
      <w:r>
        <w:rPr>
          <w:rFonts w:ascii="宋体" w:hAnsi="宋体" w:eastAsia="宋体"/>
          <w:b/>
          <w:color w:val="000000" w:themeColor="text1"/>
          <w:sz w:val="24"/>
          <w:highlight w:val="white"/>
        </w:rPr>
        <w:t xml:space="preserve">企业</w:t>
      </w:r>
      <w:r>
        <w:rPr>
          <w:rFonts w:ascii="宋体" w:hAnsi="宋体" w:eastAsia="宋体"/>
          <w:b/>
          <w:color w:val="000000" w:themeColor="text1"/>
          <w:sz w:val="24"/>
          <w:highlight w:val="white"/>
        </w:rPr>
        <w:t xml:space="preserve">制造货物的，不享受</w:t>
      </w:r>
      <w:r>
        <w:rPr>
          <w:rFonts w:hint="eastAsia" w:ascii="宋体" w:hAnsi="宋体" w:eastAsia="宋体"/>
          <w:b/>
          <w:color w:val="000000" w:themeColor="text1"/>
          <w:sz w:val="24"/>
          <w:highlight w:val="white"/>
        </w:rPr>
        <w:t xml:space="preserve">小</w:t>
      </w:r>
      <w:r>
        <w:rPr>
          <w:rFonts w:hint="eastAsia" w:ascii="宋体" w:hAnsi="宋体" w:eastAsia="宋体"/>
          <w:b/>
          <w:color w:val="000000" w:themeColor="text1"/>
          <w:sz w:val="24"/>
          <w:highlight w:val="white"/>
        </w:rPr>
        <w:t xml:space="preserve">微</w:t>
      </w:r>
      <w:r>
        <w:rPr>
          <w:rFonts w:ascii="宋体" w:hAnsi="宋体" w:eastAsia="宋体"/>
          <w:b/>
          <w:color w:val="000000" w:themeColor="text1"/>
          <w:sz w:val="24"/>
          <w:highlight w:val="white"/>
        </w:rPr>
        <w:t xml:space="preserve">企业</w:t>
      </w:r>
      <w:r>
        <w:rPr>
          <w:rFonts w:ascii="宋体" w:hAnsi="宋体" w:eastAsia="宋体"/>
          <w:b/>
          <w:color w:val="000000" w:themeColor="text1"/>
          <w:sz w:val="24"/>
          <w:highlight w:val="white"/>
        </w:rPr>
        <w:t xml:space="preserve">扶持政策</w:t>
      </w:r>
      <w:r>
        <w:rPr>
          <w:rFonts w:hint="eastAsia" w:ascii="宋体" w:hAnsi="宋体" w:eastAsia="宋体"/>
          <w:b/>
          <w:color w:val="000000" w:themeColor="text1"/>
          <w:sz w:val="24"/>
          <w:highlight w:val="white"/>
        </w:rPr>
        <w:t xml:space="preserve">，不予价格扣除</w:t>
      </w:r>
      <w:r>
        <w:rPr>
          <w:rFonts w:ascii="宋体" w:hAnsi="宋体" w:eastAsia="宋体"/>
          <w:b/>
          <w:color w:val="000000" w:themeColor="text1"/>
          <w:sz w:val="24"/>
          <w:highlight w:val="white"/>
        </w:rPr>
        <w:t xml:space="preserve">。</w:t>
      </w:r>
      <w:r>
        <w:rPr>
          <w:color w:val="000000" w:themeColor="text1"/>
          <w:highlight w:val="white"/>
        </w:rPr>
      </w:r>
      <w:r/>
    </w:p>
    <w:p>
      <w:pPr>
        <w:contextualSpacing/>
        <w:ind w:firstLine="482"/>
        <w:spacing w:line="360" w:lineRule="auto"/>
        <w:rPr>
          <w:rFonts w:hint="eastAsia" w:ascii="宋体" w:hAnsi="宋体" w:eastAsia="宋体"/>
          <w:b/>
          <w:color w:val="000000" w:themeColor="text1"/>
          <w:sz w:val="24"/>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highlight w:val="white"/>
        </w:rPr>
        <w:t xml:space="preserve">7）小</w:t>
      </w:r>
      <w:r>
        <w:rPr>
          <w:rFonts w:hint="eastAsia" w:ascii="宋体" w:hAnsi="宋体" w:eastAsia="宋体"/>
          <w:b/>
          <w:color w:val="000000" w:themeColor="text1"/>
          <w:sz w:val="24"/>
          <w:highlight w:val="white"/>
        </w:rPr>
        <w:t xml:space="preserve">微企业</w:t>
      </w:r>
      <w:r>
        <w:rPr>
          <w:rFonts w:hint="eastAsia" w:ascii="宋体" w:hAnsi="宋体" w:eastAsia="宋体"/>
          <w:b/>
          <w:color w:val="000000" w:themeColor="text1"/>
          <w:sz w:val="24"/>
          <w:highlight w:val="white"/>
        </w:rPr>
        <w:t xml:space="preserve">未提供声明函的，价格分评审将不予价格扣除。</w:t>
      </w:r>
      <w:r>
        <w:rPr>
          <w:color w:val="000000" w:themeColor="text1"/>
          <w:highlight w:val="white"/>
        </w:rPr>
      </w:r>
      <w:r/>
    </w:p>
    <w:p>
      <w:pPr>
        <w:jc w:val="center"/>
        <w:spacing w:before="312" w:after="312" w:line="360" w:lineRule="auto"/>
        <w:rPr>
          <w:rFonts w:hint="eastAsia" w:ascii="宋体" w:hAnsi="宋体" w:eastAsia="宋体"/>
          <w:b/>
          <w:bCs/>
          <w:color w:val="000000" w:themeColor="text1"/>
          <w:sz w:val="36"/>
          <w:szCs w:val="36"/>
          <w:highlight w:val="white"/>
        </w:rPr>
      </w:pPr>
      <w:r>
        <w:rPr>
          <w:rFonts w:ascii="宋体" w:hAnsi="宋体" w:eastAsia="宋体"/>
          <w:b/>
          <w:bCs/>
          <w:color w:val="000000" w:themeColor="text1"/>
          <w:sz w:val="36"/>
          <w:szCs w:val="36"/>
          <w:highlight w:val="white"/>
        </w:rPr>
        <w:t xml:space="preserve">中小企业声明函（工程、服务）格式</w:t>
      </w:r>
      <w:r>
        <w:rPr>
          <w:color w:val="000000" w:themeColor="text1"/>
          <w:highlight w:val="white"/>
        </w:rPr>
      </w:r>
      <w:r/>
    </w:p>
    <w:p>
      <w:pPr>
        <w:ind w:left="220" w:right="415" w:firstLine="640"/>
        <w:jc w:val="left"/>
        <w:spacing w:line="360" w:lineRule="auto"/>
        <w:rPr>
          <w:rFonts w:hint="eastAsia" w:ascii="宋体" w:hAnsi="宋体" w:eastAsia="宋体"/>
          <w:color w:val="000000" w:themeColor="text1"/>
          <w:sz w:val="24"/>
          <w:highlight w:val="white"/>
        </w:rPr>
      </w:pPr>
      <w:r>
        <w:rPr>
          <w:rFonts w:ascii="宋体" w:hAnsi="宋体" w:eastAsia="宋体"/>
          <w:color w:val="000000" w:themeColor="text1"/>
          <w:sz w:val="24"/>
          <w:highlight w:val="white"/>
        </w:rPr>
        <w:t xml:space="preserve">本公司（联合体）郑重声明，根据《政府采购促进中小企业发展管理办法》（财库﹝2020﹞46号）的规定，本公司（联合体）参加</w:t>
      </w:r>
      <w:r>
        <w:rPr>
          <w:rFonts w:ascii="宋体" w:hAnsi="宋体" w:eastAsia="宋体"/>
          <w:iCs/>
          <w:color w:val="000000" w:themeColor="text1"/>
          <w:sz w:val="24"/>
          <w:highlight w:val="white"/>
          <w:u w:val="single"/>
        </w:rPr>
        <w:t xml:space="preserve">（单位名称）</w:t>
      </w:r>
      <w:r>
        <w:rPr>
          <w:rFonts w:ascii="宋体" w:hAnsi="宋体" w:eastAsia="宋体"/>
          <w:iCs/>
          <w:color w:val="000000" w:themeColor="text1"/>
          <w:sz w:val="24"/>
          <w:highlight w:val="white"/>
        </w:rPr>
        <w:t xml:space="preserve">的</w:t>
      </w:r>
      <w:r>
        <w:rPr>
          <w:rFonts w:ascii="宋体" w:hAnsi="宋体" w:eastAsia="宋体"/>
          <w:iCs/>
          <w:color w:val="000000" w:themeColor="text1"/>
          <w:sz w:val="24"/>
          <w:highlight w:val="white"/>
          <w:u w:val="single"/>
        </w:rPr>
        <w:t xml:space="preserve">（项目名称</w:t>
      </w:r>
      <w:r>
        <w:rPr>
          <w:rFonts w:ascii="宋体" w:hAnsi="宋体" w:eastAsia="宋体"/>
          <w:i/>
          <w:color w:val="000000" w:themeColor="text1"/>
          <w:sz w:val="24"/>
          <w:highlight w:val="white"/>
          <w:u w:val="single"/>
        </w:rPr>
        <w:t xml:space="preserve">）</w:t>
      </w:r>
      <w:r>
        <w:rPr>
          <w:rFonts w:ascii="宋体" w:hAnsi="宋体" w:eastAsia="宋体"/>
          <w:color w:val="000000" w:themeColor="text1"/>
          <w:sz w:val="24"/>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本企业对上述声明内容的真实性负责。如有虚假，将依法承担相应责任。</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企业名称（加盖公章）：________</w:t>
      </w:r>
      <w:r>
        <w:rPr>
          <w:color w:val="000000" w:themeColor="text1"/>
          <w:highlight w:val="white"/>
        </w:rPr>
      </w:r>
      <w:r/>
    </w:p>
    <w:p>
      <w:pPr>
        <w:ind w:right="1320" w:firstLine="480"/>
        <w:spacing w:line="360" w:lineRule="auto"/>
        <w:rPr>
          <w:rFonts w:hint="eastAsia" w:ascii="宋体" w:hAnsi="宋体" w:eastAsia="宋体"/>
          <w:color w:val="000000" w:themeColor="text1"/>
          <w:sz w:val="24"/>
          <w:highlight w:val="white"/>
        </w:rPr>
      </w:pPr>
      <w:r>
        <w:rPr>
          <w:rFonts w:ascii="宋体" w:hAnsi="宋体" w:eastAsia="宋体"/>
          <w:bCs/>
          <w:color w:val="000000" w:themeColor="text1"/>
          <w:sz w:val="24"/>
          <w:highlight w:val="white"/>
        </w:rPr>
        <w:t xml:space="preserve">日 期：_______</w:t>
      </w:r>
      <w:r>
        <w:rPr>
          <w:color w:val="000000" w:themeColor="text1"/>
          <w:highlight w:val="white"/>
        </w:rPr>
      </w:r>
      <w:r/>
    </w:p>
    <w:p>
      <w:pPr>
        <w:jc w:val="left"/>
        <w:rPr>
          <w:rFonts w:hint="eastAsia" w:ascii="宋体" w:hAnsi="宋体" w:eastAsia="宋体"/>
          <w:color w:val="000000" w:themeColor="text1"/>
          <w:sz w:val="24"/>
          <w:szCs w:val="21"/>
          <w:highlight w:val="white"/>
        </w:rPr>
      </w:pPr>
      <w:r>
        <w:rPr>
          <w:rFonts w:hint="eastAsia" w:ascii="宋体" w:hAnsi="宋体" w:eastAsia="宋体"/>
          <w:color w:val="000000" w:themeColor="text1"/>
          <w:sz w:val="24"/>
          <w:szCs w:val="21"/>
          <w:highlight w:val="white"/>
        </w:rPr>
      </w:r>
      <w:r>
        <w:rPr>
          <w:color w:val="000000" w:themeColor="text1"/>
          <w:highlight w:val="white"/>
        </w:rPr>
      </w: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jc w:val="left"/>
              <w:rPr>
                <w:rFonts w:hint="eastAsia" w:ascii="宋体" w:hAnsi="宋体" w:eastAsia="宋体"/>
                <w:color w:val="000000" w:themeColor="text1"/>
                <w:szCs w:val="21"/>
                <w:highlight w:val="white"/>
              </w:rPr>
            </w:pPr>
            <w:r>
              <w:rPr>
                <w:rFonts w:ascii="宋体" w:hAnsi="宋体" w:eastAsia="宋体"/>
                <w:color w:val="000000" w:themeColor="text1"/>
                <w:szCs w:val="21"/>
                <w:highlight w:val="white"/>
                <w:vertAlign w:val="superscript"/>
              </w:rPr>
              <w:t xml:space="preserve">1</w:t>
            </w:r>
            <w:r>
              <w:rPr>
                <w:rFonts w:ascii="宋体" w:hAnsi="宋体" w:eastAsia="宋体"/>
                <w:color w:val="000000" w:themeColor="text1"/>
                <w:szCs w:val="21"/>
                <w:highlight w:val="white"/>
              </w:rPr>
              <w:t xml:space="preserve">从业人员、营业收入、资产总额填报上一年度数据，无上</w:t>
            </w:r>
            <w:r>
              <w:rPr>
                <w:rFonts w:ascii="宋体" w:hAnsi="宋体" w:eastAsia="宋体"/>
                <w:color w:val="000000" w:themeColor="text1"/>
                <w:szCs w:val="21"/>
                <w:highlight w:val="white"/>
              </w:rPr>
              <w:t xml:space="preserve">一</w:t>
            </w:r>
            <w:r>
              <w:rPr>
                <w:rFonts w:ascii="宋体" w:hAnsi="宋体" w:eastAsia="宋体"/>
                <w:color w:val="000000" w:themeColor="text1"/>
                <w:szCs w:val="21"/>
                <w:highlight w:val="white"/>
              </w:rPr>
              <w:t xml:space="preserve">年度数据的新成立企业可不填报。</w:t>
            </w:r>
            <w:r>
              <w:rPr>
                <w:color w:val="000000" w:themeColor="text1"/>
                <w:highlight w:val="white"/>
              </w:rPr>
            </w:r>
            <w:r/>
          </w:p>
        </w:tc>
      </w:tr>
    </w:tbl>
    <w:p>
      <w:pPr>
        <w:jc w:val="left"/>
        <w:rPr>
          <w:rFonts w:hint="eastAsia" w:ascii="宋体" w:hAnsi="宋体" w:eastAsia="宋体"/>
          <w:color w:val="000000" w:themeColor="text1"/>
          <w:szCs w:val="21"/>
          <w:highlight w:val="white"/>
          <w:vertAlign w:val="superscript"/>
        </w:rPr>
      </w:pPr>
      <w:r>
        <w:rPr>
          <w:rFonts w:hint="eastAsia" w:ascii="宋体" w:hAnsi="宋体" w:eastAsia="宋体"/>
          <w:color w:val="000000" w:themeColor="text1"/>
          <w:szCs w:val="21"/>
          <w:highlight w:val="white"/>
          <w:vertAlign w:val="superscript"/>
        </w:rPr>
      </w:r>
      <w:r>
        <w:rPr>
          <w:color w:val="000000" w:themeColor="text1"/>
          <w:highlight w:val="white"/>
        </w:rPr>
      </w:r>
      <w:r/>
    </w:p>
    <w:p>
      <w:pPr>
        <w:ind w:firstLine="723"/>
        <w:jc w:val="left"/>
        <w:spacing w:line="360" w:lineRule="auto"/>
        <w:rPr>
          <w:rFonts w:hint="eastAsia" w:ascii="宋体" w:hAnsi="宋体" w:eastAsia="宋体"/>
          <w:b/>
          <w:color w:val="000000" w:themeColor="text1"/>
          <w:sz w:val="36"/>
          <w:szCs w:val="36"/>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white"/>
        </w:rPr>
      </w:r>
      <w:r>
        <w:rPr>
          <w:color w:val="000000" w:themeColor="text1"/>
          <w:highlight w:val="white"/>
        </w:rPr>
      </w:r>
      <w:r/>
    </w:p>
    <w:p>
      <w:pPr>
        <w:ind w:left="267" w:hanging="267"/>
        <w:jc w:val="center"/>
        <w:spacing w:line="360" w:lineRule="auto"/>
        <w:rPr>
          <w:rFonts w:hint="eastAsia" w:ascii="宋体" w:hAnsi="宋体" w:eastAsia="宋体"/>
          <w:b/>
          <w:color w:val="000000" w:themeColor="text1"/>
          <w:sz w:val="28"/>
          <w:szCs w:val="28"/>
          <w:highlight w:val="white"/>
        </w:rPr>
      </w:pPr>
      <w:r>
        <w:rPr>
          <w:rFonts w:hint="eastAsia" w:ascii="宋体" w:hAnsi="宋体" w:eastAsia="宋体"/>
          <w:b/>
          <w:color w:val="000000" w:themeColor="text1"/>
          <w:sz w:val="28"/>
          <w:szCs w:val="28"/>
          <w:highlight w:val="white"/>
        </w:rPr>
        <w:t xml:space="preserve">残疾人福利性单位声明函格式</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white"/>
        </w:rPr>
        <w:t xml:space="preserve">（请进行勾选）</w:t>
      </w:r>
      <w:r>
        <w:rPr>
          <w:rFonts w:ascii="宋体" w:hAnsi="宋体" w:eastAsia="宋体"/>
          <w:bCs/>
          <w:color w:val="000000" w:themeColor="text1"/>
          <w:sz w:val="24"/>
          <w:highlight w:val="white"/>
        </w:rPr>
        <w:t xml:space="preserve">：</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□不属于符合条件的残疾人福利性单位。</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本单位对上述声明的真实性负责。如有虚假，将依法承担相应责任。</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hint="eastAsia" w:ascii="宋体" w:hAnsi="宋体" w:eastAsia="宋体"/>
          <w:bCs/>
          <w:color w:val="000000" w:themeColor="text1"/>
          <w:sz w:val="24"/>
          <w:highlight w:val="white"/>
        </w:rPr>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单位名称（盖章）：</w:t>
      </w:r>
      <w:r>
        <w:rPr>
          <w:color w:val="000000" w:themeColor="text1"/>
          <w:highlight w:val="white"/>
        </w:rPr>
      </w:r>
      <w:r/>
    </w:p>
    <w:p>
      <w:pPr>
        <w:contextualSpacing/>
        <w:ind w:firstLine="480"/>
        <w:spacing w:line="360" w:lineRule="auto"/>
        <w:rPr>
          <w:rFonts w:hint="eastAsia" w:ascii="宋体" w:hAnsi="宋体" w:eastAsia="宋体"/>
          <w:bCs/>
          <w:color w:val="000000" w:themeColor="text1"/>
          <w:sz w:val="24"/>
          <w:highlight w:val="white"/>
        </w:rPr>
      </w:pPr>
      <w:r>
        <w:rPr>
          <w:rFonts w:ascii="宋体" w:hAnsi="宋体" w:eastAsia="宋体"/>
          <w:bCs/>
          <w:color w:val="000000" w:themeColor="text1"/>
          <w:sz w:val="24"/>
          <w:highlight w:val="white"/>
        </w:rPr>
        <w:t xml:space="preserve">日  期：</w:t>
      </w:r>
      <w:r>
        <w:rPr>
          <w:color w:val="000000" w:themeColor="text1"/>
          <w:highlight w:val="white"/>
        </w:rPr>
      </w:r>
      <w:r/>
    </w:p>
    <w:p>
      <w:pPr>
        <w:pStyle w:val="860"/>
        <w:rPr>
          <w:rFonts w:hint="eastAsia"/>
          <w:color w:val="000000" w:themeColor="text1"/>
          <w:highlight w:val="white"/>
        </w:rPr>
      </w:pPr>
      <w:r>
        <w:rPr>
          <w:rFonts w:hint="eastAsia"/>
          <w:color w:val="000000" w:themeColor="text1"/>
          <w:highlight w:val="white"/>
        </w:rPr>
      </w:r>
      <w:r>
        <w:rPr>
          <w:color w:val="000000" w:themeColor="text1"/>
          <w:highlight w:val="white"/>
        </w:rPr>
      </w:r>
      <w:r/>
    </w:p>
    <w:p>
      <w:pPr>
        <w:rPr>
          <w:rStyle w:val="900"/>
          <w:rFonts w:hint="eastAsia"/>
          <w:color w:val="000000" w:themeColor="text1"/>
          <w:highlight w:val="white"/>
        </w:rPr>
      </w:pPr>
      <w:r>
        <w:rPr>
          <w:rFonts w:hint="eastAsia"/>
          <w:color w:val="000000" w:themeColor="text1"/>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highlight w:val="white"/>
        </w:rPr>
      </w:r>
      <w:r>
        <w:rPr>
          <w:color w:val="000000" w:themeColor="text1"/>
          <w:highlight w:val="white"/>
        </w:rPr>
      </w:r>
      <w:r/>
    </w:p>
    <w:p>
      <w:pPr>
        <w:jc w:val="left"/>
        <w:spacing w:line="360" w:lineRule="auto"/>
        <w:rPr>
          <w:rFonts w:hint="eastAsia" w:asciiTheme="minorEastAsia" w:hAnsiTheme="minorEastAsia"/>
          <w:color w:val="000000" w:themeColor="text1"/>
          <w:sz w:val="24"/>
          <w:highlight w:val="white"/>
        </w:rPr>
        <w:outlineLvl w:val="2"/>
      </w:pPr>
      <w:r>
        <w:rPr>
          <w:rFonts w:hint="eastAsia" w:asciiTheme="minorEastAsia" w:hAnsiTheme="minorEastAsia"/>
          <w:color w:val="000000" w:themeColor="text1"/>
          <w:sz w:val="24"/>
          <w:highlight w:val="white"/>
        </w:rPr>
        <w:t xml:space="preserve">1</w:t>
      </w:r>
      <w:r>
        <w:rPr>
          <w:rFonts w:asciiTheme="minorEastAsia" w:hAnsiTheme="minorEastAsia"/>
          <w:color w:val="000000" w:themeColor="text1"/>
          <w:sz w:val="24"/>
          <w:highlight w:val="white"/>
        </w:rPr>
        <w:t xml:space="preserve">1</w:t>
      </w:r>
      <w:r>
        <w:rPr>
          <w:rFonts w:hint="eastAsia" w:asciiTheme="minorEastAsia" w:hAnsiTheme="minorEastAsia"/>
          <w:color w:val="000000" w:themeColor="text1"/>
          <w:sz w:val="24"/>
          <w:highlight w:val="white"/>
        </w:rPr>
        <w:t xml:space="preserve">项目实施方案等，包括但不限于如下主题：</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1）项目组织实施方案；</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2）项目管理方案；</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3）拟达到的标准，配备的人员、设备配置等；</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4）培训方案、技术支持等方案；</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5）优惠条款或承诺；</w:t>
      </w:r>
      <w:r>
        <w:rPr>
          <w:color w:val="000000" w:themeColor="text1"/>
          <w:highlight w:val="white"/>
        </w:rPr>
      </w:r>
      <w:r/>
    </w:p>
    <w:p>
      <w:pPr>
        <w:contextualSpacing/>
        <w:ind w:firstLine="480"/>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000000" w:themeColor="text1"/>
          <w:sz w:val="24"/>
          <w:highlight w:val="white"/>
        </w:rPr>
        <w:t xml:space="preserve">6）其他。</w:t>
      </w:r>
      <w:r>
        <w:rPr>
          <w:color w:val="000000" w:themeColor="text1"/>
          <w:highlight w:val="white"/>
        </w:rPr>
      </w:r>
      <w:r/>
    </w:p>
    <w:p>
      <w:pPr>
        <w:jc w:val="left"/>
        <w:spacing w:line="360" w:lineRule="auto"/>
        <w:rPr>
          <w:rFonts w:hint="eastAsia" w:asciiTheme="minorEastAsia" w:hAnsiTheme="minorEastAsia"/>
          <w:color w:val="000000" w:themeColor="text1"/>
          <w:sz w:val="24"/>
          <w:highlight w:val="white"/>
        </w:rPr>
        <w:outlineLvl w:val="2"/>
      </w:pPr>
      <w:r>
        <w:rPr>
          <w:rFonts w:hint="eastAsia" w:asciiTheme="minorEastAsia" w:hAnsiTheme="minorEastAsia"/>
          <w:color w:val="000000" w:themeColor="text1"/>
          <w:sz w:val="24"/>
          <w:highlight w:val="white"/>
        </w:rPr>
        <w:t xml:space="preserve">1</w:t>
      </w:r>
      <w:r>
        <w:rPr>
          <w:rFonts w:asciiTheme="minorEastAsia" w:hAnsiTheme="minorEastAsia"/>
          <w:color w:val="000000" w:themeColor="text1"/>
          <w:sz w:val="24"/>
          <w:highlight w:val="white"/>
        </w:rPr>
        <w:t xml:space="preserve">2</w:t>
      </w:r>
      <w:r>
        <w:rPr>
          <w:rFonts w:hint="eastAsia" w:asciiTheme="minorEastAsia" w:hAnsiTheme="minorEastAsia"/>
          <w:color w:val="000000" w:themeColor="text1"/>
          <w:sz w:val="24"/>
          <w:highlight w:val="white"/>
        </w:rPr>
        <w:t xml:space="preserve"> 参加本项目人员一览表</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参加本项目人员一览表</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项目编号： </w:t>
      </w:r>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98"/>
        <w:gridCol w:w="598"/>
        <w:gridCol w:w="598"/>
        <w:gridCol w:w="597"/>
        <w:gridCol w:w="1305"/>
        <w:gridCol w:w="597"/>
        <w:gridCol w:w="597"/>
        <w:gridCol w:w="1305"/>
        <w:gridCol w:w="739"/>
        <w:gridCol w:w="1588"/>
      </w:tblGrid>
      <w:tr>
        <w:trPr>
          <w:jc w:val="center"/>
          <w:trHeight w:val="168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姓名</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性别</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年龄</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毕业学校和学历</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专业</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职称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专业培训及证书</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责任</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或分工</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项目经历或主要工作</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业绩</w:t>
            </w:r>
            <w:r>
              <w:rPr>
                <w:color w:val="000000" w:themeColor="text1"/>
                <w:highlight w:val="white"/>
              </w:rPr>
            </w:r>
            <w:r/>
          </w:p>
        </w:tc>
      </w:tr>
      <w:tr>
        <w:trPr>
          <w:jc w:val="center"/>
          <w:trHeight w:val="41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Height w:val="42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bl>
    <w:p>
      <w:pPr>
        <w:contextualSpacing/>
        <w:ind w:firstLine="480"/>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注：参加本项目人员须是供应商正式职工。</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    ____________</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日期：_____年______月______日   </w:t>
      </w:r>
      <w:bookmarkStart w:id="524" w:name="_Toc288738397"/>
      <w:r>
        <w:rPr>
          <w:color w:val="000000" w:themeColor="text1"/>
          <w:highlight w:val="white"/>
        </w:rPr>
      </w:r>
      <w:bookmarkStart w:id="525" w:name="_Toc288738839"/>
      <w:r>
        <w:rPr>
          <w:color w:val="000000" w:themeColor="text1"/>
          <w:highlight w:val="white"/>
        </w:rPr>
      </w:r>
      <w:r/>
    </w:p>
    <w:p>
      <w:pPr>
        <w:jc w:val="left"/>
        <w:spacing w:line="360" w:lineRule="auto"/>
        <w:rPr>
          <w:rFonts w:hint="eastAsia" w:asciiTheme="minorEastAsia" w:hAnsiTheme="minorEastAsia"/>
          <w:color w:val="000000" w:themeColor="text1"/>
          <w:sz w:val="24"/>
          <w:highlight w:val="white"/>
        </w:rPr>
        <w:outlineLvl w:val="2"/>
      </w:pPr>
      <w:r>
        <w:rPr>
          <w:rFonts w:asciiTheme="minorEastAsia" w:hAnsiTheme="minorEastAsia"/>
          <w:color w:val="000000" w:themeColor="text1"/>
          <w:sz w:val="24"/>
          <w:highlight w:val="white"/>
        </w:rPr>
        <w:br w:type="page" w:clear="all"/>
      </w:r>
      <w:r>
        <w:rPr>
          <w:rFonts w:hint="eastAsia" w:asciiTheme="minorEastAsia" w:hAnsiTheme="minorEastAsia"/>
          <w:color w:val="000000" w:themeColor="text1"/>
          <w:sz w:val="24"/>
          <w:highlight w:val="white"/>
        </w:rPr>
        <w:t xml:space="preserve">1</w:t>
      </w:r>
      <w:r>
        <w:rPr>
          <w:rFonts w:asciiTheme="minorEastAsia" w:hAnsiTheme="minorEastAsia"/>
          <w:color w:val="000000" w:themeColor="text1"/>
          <w:sz w:val="24"/>
          <w:highlight w:val="white"/>
        </w:rPr>
        <w:t xml:space="preserve">3</w:t>
      </w:r>
      <w:r>
        <w:rPr>
          <w:rFonts w:hint="eastAsia" w:asciiTheme="minorEastAsia" w:hAnsiTheme="minorEastAsia"/>
          <w:color w:val="000000" w:themeColor="text1"/>
          <w:sz w:val="24"/>
          <w:highlight w:val="white"/>
        </w:rPr>
        <w:t xml:space="preserve">相关业绩案例一览表</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相关业绩案例一览表</w:t>
      </w:r>
      <w:bookmarkEnd w:id="524"/>
      <w:r>
        <w:rPr>
          <w:color w:val="000000" w:themeColor="text1"/>
          <w:highlight w:val="white"/>
        </w:rPr>
      </w:r>
      <w:bookmarkEnd w:id="525"/>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项目编号：                   </w:t>
      </w:r>
      <w:r>
        <w:rPr>
          <w:color w:val="000000" w:themeColor="text1"/>
          <w:highlight w:val="white"/>
        </w:rPr>
      </w:r>
      <w:r/>
    </w:p>
    <w:tbl>
      <w:tblPr>
        <w:tblW w:w="0" w:type="auto"/>
        <w:jc w:val="center"/>
        <w:tblLook w:val="04A0" w:firstRow="1" w:lastRow="0" w:firstColumn="1" w:lastColumn="0" w:noHBand="0" w:noVBand="1"/>
      </w:tblPr>
      <w:tblGrid>
        <w:gridCol w:w="1176"/>
        <w:gridCol w:w="1896"/>
        <w:gridCol w:w="1176"/>
        <w:gridCol w:w="1176"/>
        <w:gridCol w:w="1176"/>
        <w:gridCol w:w="1176"/>
      </w:tblGrid>
      <w:tr>
        <w:trPr>
          <w:jc w:val="center"/>
          <w:trHeight w:val="498"/>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项目时间</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项目采购人单位</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项目名称</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合同金额</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单位地址</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t xml:space="preserve">联系电话</w:t>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tc>
      </w:tr>
    </w:tbl>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    ____________</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000000" w:themeColor="text1"/>
          <w:sz w:val="24"/>
          <w:highlight w:val="white"/>
        </w:rPr>
        <w:t xml:space="preserve">日期：_____年______月______日   </w:t>
      </w:r>
      <w:r>
        <w:rPr>
          <w:color w:val="000000" w:themeColor="text1"/>
          <w:highlight w:val="white"/>
        </w:rPr>
      </w:r>
      <w:r/>
    </w:p>
    <w:p>
      <w:pPr>
        <w:spacing w:line="360" w:lineRule="auto"/>
        <w:tabs>
          <w:tab w:val="center" w:pos="4153" w:leader="none"/>
        </w:tabs>
        <w:rPr>
          <w:rFonts w:hint="eastAsia" w:asciiTheme="minorEastAsia" w:hAnsiTheme="minorEastAsia"/>
          <w:color w:val="000000" w:themeColor="text1"/>
          <w:sz w:val="24"/>
          <w:highlight w:val="white"/>
        </w:rPr>
        <w:outlineLvl w:val="2"/>
      </w:pPr>
      <w:r>
        <w:rPr>
          <w:rFonts w:asciiTheme="minorEastAsia" w:hAnsiTheme="minorEastAsia"/>
          <w:color w:val="000000" w:themeColor="text1"/>
          <w:sz w:val="24"/>
          <w:highlight w:val="white"/>
        </w:rPr>
        <w:t xml:space="preserve">14</w:t>
      </w:r>
      <w:r>
        <w:rPr>
          <w:rFonts w:hint="eastAsia" w:asciiTheme="minorEastAsia" w:hAnsiTheme="minorEastAsia"/>
          <w:color w:val="000000" w:themeColor="text1"/>
          <w:sz w:val="24"/>
          <w:highlight w:val="white"/>
        </w:rPr>
        <w:t xml:space="preserve">现场踏勘表（实质性格式）</w:t>
      </w:r>
      <w:r>
        <w:rPr>
          <w:color w:val="000000" w:themeColor="text1"/>
          <w:highlight w:val="white"/>
        </w:rPr>
      </w:r>
      <w:r/>
    </w:p>
    <w:p>
      <w:pPr>
        <w:jc w:val="center"/>
        <w:spacing w:line="360" w:lineRule="auto"/>
        <w:rPr>
          <w:rFonts w:hint="eastAsia" w:asciiTheme="minorEastAsia" w:hAnsiTheme="minorEastAsia"/>
          <w:b/>
          <w:color w:val="000000" w:themeColor="text1"/>
          <w:sz w:val="28"/>
          <w:szCs w:val="28"/>
          <w:highlight w:val="white"/>
        </w:rPr>
      </w:pPr>
      <w:r>
        <w:rPr>
          <w:rFonts w:hint="eastAsia" w:asciiTheme="minorEastAsia" w:hAnsiTheme="minorEastAsia"/>
          <w:b/>
          <w:color w:val="000000" w:themeColor="text1"/>
          <w:sz w:val="28"/>
          <w:szCs w:val="28"/>
          <w:highlight w:val="white"/>
        </w:rPr>
        <w:t xml:space="preserve">现场踏勘表</w:t>
      </w:r>
      <w:r>
        <w:rPr>
          <w:color w:val="000000" w:themeColor="text1"/>
          <w:highlight w:val="white"/>
        </w:rPr>
      </w:r>
      <w:r/>
    </w:p>
    <w:tbl>
      <w:tblPr>
        <w:tblW w:w="8410" w:type="dxa"/>
        <w:jc w:val="center"/>
        <w:tblLook w:val="04A0" w:firstRow="1" w:lastRow="0" w:firstColumn="1" w:lastColumn="0" w:noHBand="0" w:noVBand="1"/>
      </w:tblPr>
      <w:tblGrid>
        <w:gridCol w:w="2830"/>
        <w:gridCol w:w="5580"/>
      </w:tblGrid>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项目编号：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1766"/>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供应商名称（公章）：</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投标人现场勘察人员：</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1513"/>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投标人现场勘察人员身份证号码：</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1248"/>
        </w:trPr>
        <w:tc>
          <w:tcPr>
            <w:tcBorders>
              <w:top w:val="single" w:color="auto" w:sz="4" w:space="0"/>
              <w:left w:val="single" w:color="auto" w:sz="4" w:space="0"/>
              <w:bottom w:val="single" w:color="auto" w:sz="4" w:space="0"/>
              <w:right w:val="single" w:color="auto" w:sz="4" w:space="0"/>
            </w:tcBorders>
            <w:tcW w:w="2830" w:type="dxa"/>
            <w:vAlign w:val="center"/>
            <w:textDirection w:val="lrTb"/>
            <w:noWrap/>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采购单位联系人（盖章签字）：</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82"/>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注：</w:t>
      </w:r>
      <w:r>
        <w:rPr>
          <w:color w:val="000000" w:themeColor="text1"/>
          <w:highlight w:val="white"/>
        </w:rPr>
      </w:r>
      <w:r/>
    </w:p>
    <w:p>
      <w:pPr>
        <w:ind w:firstLine="482"/>
        <w:spacing w:line="360" w:lineRule="auto"/>
        <w:rPr>
          <w:rFonts w:hint="eastAsia" w:asciiTheme="minorEastAsia" w:hAnsiTheme="minorEastAsia"/>
          <w:color w:val="000000" w:themeColor="text1"/>
          <w:sz w:val="24"/>
          <w:highlight w:val="white"/>
        </w:rPr>
      </w:pPr>
      <w:r>
        <w:rPr>
          <w:rFonts w:hint="eastAsia" w:asciiTheme="minorEastAsia" w:hAnsiTheme="minorEastAsia"/>
          <w:b/>
          <w:bCs/>
          <w:color w:val="000000" w:themeColor="text1"/>
          <w:sz w:val="24"/>
          <w:highlight w:val="white"/>
        </w:rPr>
        <w:t xml:space="preserve">1、现场</w:t>
      </w:r>
      <w:r>
        <w:rPr>
          <w:rFonts w:hint="eastAsia" w:asciiTheme="minorEastAsia" w:hAnsiTheme="minorEastAsia"/>
          <w:b/>
          <w:bCs/>
          <w:color w:val="000000" w:themeColor="text1"/>
          <w:sz w:val="24"/>
          <w:highlight w:val="white"/>
        </w:rPr>
        <w:t xml:space="preserve">踏勘表需正反</w:t>
      </w:r>
      <w:r>
        <w:rPr>
          <w:rFonts w:hint="eastAsia" w:asciiTheme="minorEastAsia" w:hAnsiTheme="minorEastAsia"/>
          <w:b/>
          <w:bCs/>
          <w:color w:val="000000" w:themeColor="text1"/>
          <w:sz w:val="24"/>
          <w:highlight w:val="white"/>
        </w:rPr>
        <w:t xml:space="preserve">打印(反面内容为零星改造项目安全生产须知)，现场踏勘时提供两份，采购人签字盖章后返还一份原件，响应文件中提供此表签字的原件扫描件，并加盖电子公章，否则视为无效响应。</w:t>
      </w:r>
      <w:r>
        <w:rPr>
          <w:color w:val="000000" w:themeColor="text1"/>
          <w:highlight w:val="white"/>
        </w:rPr>
      </w:r>
      <w:r/>
    </w:p>
    <w:p>
      <w:pPr>
        <w:ind w:firstLine="480"/>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ind w:firstLine="480"/>
        <w:spacing w:line="360" w:lineRule="auto"/>
        <w:rPr>
          <w:rFonts w:hint="eastAsia" w:asciiTheme="minorEastAsia" w:hAnsiTheme="minorEastAsia"/>
          <w:bCs/>
          <w:color w:val="000000" w:themeColor="text1"/>
          <w:sz w:val="24"/>
          <w:highlight w:val="white"/>
        </w:rPr>
      </w:pPr>
      <w:r>
        <w:rPr>
          <w:rFonts w:asciiTheme="minorEastAsia" w:hAnsiTheme="minorEastAsia"/>
          <w:bCs/>
          <w:color w:val="000000" w:themeColor="text1"/>
          <w:sz w:val="24"/>
          <w:highlight w:val="white"/>
        </w:rPr>
        <w:t xml:space="preserve">供应商名称（加盖公章）： ___________</w:t>
      </w:r>
      <w:r>
        <w:rPr>
          <w:color w:val="000000" w:themeColor="text1"/>
          <w:highlight w:val="white"/>
        </w:rPr>
      </w:r>
      <w:r/>
    </w:p>
    <w:p>
      <w:pPr>
        <w:ind w:firstLine="480"/>
        <w:spacing w:line="360" w:lineRule="auto"/>
        <w:rPr>
          <w:rFonts w:hint="eastAsia" w:asciiTheme="minorEastAsia" w:hAnsiTheme="minorEastAsia"/>
          <w:color w:val="000000" w:themeColor="text1"/>
          <w:sz w:val="24"/>
          <w:highlight w:val="white"/>
        </w:rPr>
      </w:pPr>
      <w:r>
        <w:rPr>
          <w:rFonts w:hint="eastAsia" w:asciiTheme="minorEastAsia" w:hAnsiTheme="minorEastAsia"/>
          <w:color w:val="000000" w:themeColor="text1"/>
          <w:sz w:val="24"/>
          <w:highlight w:val="white"/>
        </w:rPr>
        <w:t xml:space="preserve">法定代表人或代理人（签字或盖章）：</w:t>
      </w:r>
      <w:r>
        <w:rPr>
          <w:color w:val="000000" w:themeColor="text1"/>
          <w:highlight w:val="white"/>
        </w:rPr>
      </w:r>
      <w:r/>
    </w:p>
    <w:p>
      <w:pPr>
        <w:ind w:firstLine="480"/>
        <w:spacing w:line="360" w:lineRule="auto"/>
        <w:rPr>
          <w:rFonts w:hint="eastAsia" w:asciiTheme="minorEastAsia" w:hAnsiTheme="minorEastAsia"/>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color w:val="000000" w:themeColor="text1"/>
          <w:sz w:val="24"/>
          <w:highlight w:val="white"/>
        </w:rPr>
        <w:t xml:space="preserve">日期：_____年______月______日   </w:t>
      </w:r>
      <w:r>
        <w:rPr>
          <w:color w:val="000000" w:themeColor="text1"/>
          <w:highlight w:val="white"/>
        </w:rPr>
      </w:r>
      <w:r/>
    </w:p>
    <w:p>
      <w:pPr>
        <w:ind w:firstLine="560"/>
        <w:jc w:val="center"/>
        <w:spacing w:line="360" w:lineRule="auto"/>
        <w:rPr>
          <w:rFonts w:hint="eastAsia" w:asciiTheme="minorEastAsia" w:hAnsiTheme="minorEastAsia"/>
          <w:color w:val="000000" w:themeColor="text1"/>
          <w:sz w:val="24"/>
          <w:highlight w:val="white"/>
        </w:rPr>
      </w:pPr>
      <w:r>
        <w:rPr>
          <w:rFonts w:hint="eastAsia" w:asciiTheme="minorEastAsia" w:hAnsiTheme="minorEastAsia"/>
          <w:color w:val="000000" w:themeColor="text1"/>
          <w:sz w:val="28"/>
          <w:highlight w:val="white"/>
        </w:rPr>
        <w:t xml:space="preserve">零星改造项目安全生产须知</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●现场动火申请须知:</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(1)院区内同一时间只能有一个施工区域动火作业。</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(2)供应商进行动火作业，须按要求提前向采购人提出申请，由监理评估后实施。</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(3)进行动火作业时现场需有成交供应商指派的持证安全员到场全程旁站监督，并通知采购方微型消防站保安、监理及基建管理科相关负责人到场确认拍照后方可动火。</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(4)未办理动火相关手续进行作业的或相关手续人证不符的以及动火地点.</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动火事由与动火证不符的，经发现采购方将联合监理进行从严处罚。</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●安防、消防进场须知:</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(1)中标单位现场项目部必须服从建设单位管理。</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(2)中标单位进场人员持证上岗，作业人员做好备案登记台账。</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(3)节假日、非工作时间有施工要求的提前按规定办理施工审批。</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(4)改造涉及原有安防系统的提前与安保部门对接，安保设施、设备禁止私自处置。</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(5)改造区域、改造期间的安防工作由中标单位自行负责。</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(6)改造涉及原有消防系统的提前与建设单位</w:t>
      </w:r>
      <w:r>
        <w:rPr>
          <w:rFonts w:hint="eastAsia" w:asciiTheme="minorEastAsia" w:hAnsiTheme="minorEastAsia"/>
          <w:color w:val="000000" w:themeColor="text1"/>
          <w:szCs w:val="20"/>
          <w:highlight w:val="white"/>
        </w:rPr>
        <w:t xml:space="preserve">消防维保部门</w:t>
      </w:r>
      <w:r>
        <w:rPr>
          <w:rFonts w:hint="eastAsia" w:asciiTheme="minorEastAsia" w:hAnsiTheme="minorEastAsia"/>
          <w:color w:val="000000" w:themeColor="text1"/>
          <w:szCs w:val="20"/>
          <w:highlight w:val="white"/>
        </w:rPr>
        <w:t xml:space="preserve">对接，消防设施设备禁止私自处置。</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(7)改造中严格按建设单位要求进行动火审批申请，严禁私自动火，一旦发现从重处罚。</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(8)改造区域、改造期间的消防安全由中标单位负责。</w:t>
      </w:r>
      <w:r>
        <w:rPr>
          <w:rFonts w:asciiTheme="minorEastAsia" w:hAnsiTheme="minorEastAsia"/>
          <w:color w:val="000000" w:themeColor="text1"/>
          <w:szCs w:val="20"/>
          <w:highlight w:val="white"/>
        </w:rPr>
        <w:t xml:space="preserve"> </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●有限空间施工须知：</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（1）本项目位于地下室，存在可能的封闭或部分封闭的空间，承包单位应在施工前识别有限空间类型、有限空间内的危险有害因素、风险，并制定对应的专项施工方案和管控措施，并按规定审批。</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（2）承包单位应对有限空间作业场所进行有效防护，并在有限空间出入口设置危险有害因素告知牌。</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（3）承包单位应配备满足有限空间作业需求的安全装备、通风、通讯设备和其它作业装备，如有毒气产生还应配备相关检测装备。</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（4）承包单位在有限空间内施工，应按规定做好教育培训、作业审批、现场危险因素排除、规范安全作业、监护等等各项现场安全生产管理。</w:t>
      </w:r>
      <w:r>
        <w:rPr>
          <w:color w:val="000000" w:themeColor="text1"/>
          <w:highlight w:val="white"/>
        </w:rPr>
      </w:r>
      <w:r/>
    </w:p>
    <w:p>
      <w:pPr>
        <w:ind w:firstLine="420"/>
        <w:spacing w:line="360" w:lineRule="auto"/>
        <w:rPr>
          <w:rFonts w:hint="eastAsia" w:asciiTheme="minorEastAsia" w:hAnsiTheme="minorEastAsia"/>
          <w:color w:val="000000" w:themeColor="text1"/>
          <w:szCs w:val="20"/>
          <w:highlight w:val="white"/>
        </w:rPr>
      </w:pPr>
      <w:r>
        <w:rPr>
          <w:rFonts w:hint="eastAsia" w:asciiTheme="minorEastAsia" w:hAnsiTheme="minorEastAsia"/>
          <w:color w:val="000000" w:themeColor="text1"/>
          <w:szCs w:val="20"/>
          <w:highlight w:val="white"/>
        </w:rPr>
        <w:t xml:space="preserve">（5）承包单位应提前做好有限空间作业应急预案和演练工作。</w:t>
      </w:r>
      <w:r>
        <w:rPr>
          <w:color w:val="000000" w:themeColor="text1"/>
          <w:highlight w:val="white"/>
        </w:rPr>
      </w:r>
      <w:r/>
    </w:p>
    <w:p>
      <w:pPr>
        <w:spacing w:line="360" w:lineRule="auto"/>
        <w:tabs>
          <w:tab w:val="center" w:pos="4153" w:leader="none"/>
        </w:tabs>
        <w:rPr>
          <w:rFonts w:hint="eastAsia" w:asciiTheme="minorEastAsia" w:hAnsiTheme="minorEastAsia"/>
          <w:color w:val="000000" w:themeColor="text1"/>
          <w:sz w:val="24"/>
          <w:highlight w:val="whit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000000" w:themeColor="text1"/>
          <w:sz w:val="24"/>
          <w:highlight w:val="white"/>
        </w:rPr>
      </w:r>
      <w:r>
        <w:rPr>
          <w:color w:val="000000" w:themeColor="text1"/>
          <w:highlight w:val="white"/>
        </w:rPr>
      </w:r>
      <w:r/>
    </w:p>
    <w:p>
      <w:pPr>
        <w:spacing w:line="360" w:lineRule="auto"/>
        <w:tabs>
          <w:tab w:val="center" w:pos="4153" w:leader="none"/>
        </w:tabs>
        <w:rPr>
          <w:rFonts w:hint="eastAsia" w:asciiTheme="minorEastAsia" w:hAnsiTheme="minorEastAsia"/>
          <w:color w:val="000000" w:themeColor="text1"/>
          <w:sz w:val="24"/>
          <w:highlight w:val="white"/>
        </w:rPr>
        <w:outlineLvl w:val="2"/>
      </w:pPr>
      <w:r>
        <w:rPr>
          <w:rFonts w:hint="eastAsia" w:asciiTheme="minorEastAsia" w:hAnsiTheme="minorEastAsia"/>
          <w:color w:val="000000" w:themeColor="text1"/>
          <w:sz w:val="24"/>
          <w:highlight w:val="white"/>
        </w:rPr>
        <w:t xml:space="preserve">15</w:t>
      </w:r>
      <w:r>
        <w:rPr>
          <w:rFonts w:asciiTheme="minorEastAsia" w:hAnsiTheme="minorEastAsia"/>
          <w:color w:val="000000" w:themeColor="text1"/>
          <w:sz w:val="24"/>
          <w:highlight w:val="white"/>
        </w:rPr>
        <w:t xml:space="preserve">磋商文件要求提供或供应商认为应附的其他材料</w:t>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contextualSpacing/>
        <w:jc w:val="left"/>
        <w:spacing w:line="360" w:lineRule="auto"/>
        <w:rPr>
          <w:rFonts w:hint="eastAsia" w:asciiTheme="minorEastAsia" w:hAnsiTheme="minorEastAsia"/>
          <w:bCs/>
          <w:color w:val="000000" w:themeColor="text1"/>
          <w:sz w:val="24"/>
          <w:highlight w:val="white"/>
        </w:rPr>
      </w:pPr>
      <w:r>
        <w:rPr>
          <w:rFonts w:hint="eastAsia" w:asciiTheme="minorEastAsia" w:hAnsiTheme="minorEastAsia"/>
          <w:bCs/>
          <w:color w:val="000000" w:themeColor="text1"/>
          <w:sz w:val="24"/>
          <w:highlight w:val="white"/>
        </w:rPr>
      </w:r>
      <w:r>
        <w:rPr>
          <w:color w:val="000000" w:themeColor="text1"/>
          <w:highlight w:val="white"/>
        </w:rPr>
      </w:r>
      <w:r/>
    </w:p>
    <w:p>
      <w:pPr>
        <w:jc w:val="center"/>
        <w:spacing w:line="360" w:lineRule="auto"/>
        <w:rPr>
          <w:rFonts w:hint="eastAsia" w:asciiTheme="minorEastAsia" w:hAnsiTheme="minorEastAsia"/>
          <w:color w:val="000000" w:themeColor="text1"/>
          <w:sz w:val="24"/>
          <w:highlight w:val="white"/>
        </w:rPr>
        <w:outlineLvl w:val="2"/>
      </w:pPr>
      <w:r>
        <w:rPr>
          <w:rFonts w:hint="eastAsia" w:asciiTheme="minorEastAsia" w:hAnsiTheme="minorEastAsia"/>
          <w:color w:val="000000" w:themeColor="text1"/>
          <w:sz w:val="24"/>
          <w:highlight w:val="white"/>
        </w:rPr>
        <w:t xml:space="preserve">（全文完）</w:t>
      </w:r>
      <w:r>
        <w:rPr>
          <w:color w:val="000000" w:themeColor="text1"/>
          <w:highlight w:val="white"/>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63"/>
          <w:jc w:val="center"/>
        </w:pPr>
        <w:r>
          <w:fldChar w:fldCharType="begin"/>
        </w:r>
        <w:r>
          <w:instrText xml:space="preserve"> PAGE   \* MERGEFORMAT </w:instrText>
        </w:r>
        <w:r>
          <w:fldChar w:fldCharType="separate"/>
        </w:r>
        <w:r>
          <w:rPr>
            <w:lang w:val="zh-CN"/>
          </w:rPr>
          <w:t xml:space="preserve">28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asciiTheme="minorEastAsia" w:hAnsiTheme="minorEastAsia" w:eastAsiaTheme="minor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4"/>
    <w:link w:val="851"/>
    <w:uiPriority w:val="9"/>
    <w:rPr>
      <w:rFonts w:ascii="Arial" w:hAnsi="Arial" w:eastAsia="Arial" w:cs="Arial"/>
      <w:sz w:val="40"/>
      <w:szCs w:val="40"/>
    </w:rPr>
  </w:style>
  <w:style w:type="character" w:styleId="683">
    <w:name w:val="Heading 2 Char"/>
    <w:basedOn w:val="854"/>
    <w:link w:val="85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0"/>
    <w:next w:val="850"/>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0"/>
    <w:next w:val="850"/>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No Spacing"/>
    <w:uiPriority w:val="1"/>
    <w:qFormat/>
    <w:pPr>
      <w:spacing w:before="0" w:after="0" w:line="240" w:lineRule="auto"/>
    </w:pPr>
  </w:style>
  <w:style w:type="paragraph" w:styleId="698">
    <w:name w:val="Title"/>
    <w:basedOn w:val="850"/>
    <w:next w:val="850"/>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4"/>
    <w:uiPriority w:val="99"/>
  </w:style>
  <w:style w:type="character" w:styleId="707">
    <w:name w:val="Footer Char"/>
    <w:basedOn w:val="854"/>
    <w:link w:val="863"/>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75"/>
    <w:uiPriority w:val="9"/>
    <w:qFormat/>
    <w:pPr>
      <w:jc w:val="center"/>
      <w:spacing w:line="360" w:lineRule="auto"/>
      <w:outlineLvl w:val="0"/>
    </w:pPr>
    <w:rPr>
      <w:b/>
      <w:sz w:val="36"/>
      <w:szCs w:val="36"/>
    </w:rPr>
  </w:style>
  <w:style w:type="paragraph" w:styleId="852">
    <w:name w:val="Heading 2"/>
    <w:basedOn w:val="850"/>
    <w:next w:val="850"/>
    <w:link w:val="87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3">
    <w:name w:val="Heading 3"/>
    <w:basedOn w:val="850"/>
    <w:next w:val="850"/>
    <w:link w:val="886"/>
    <w:uiPriority w:val="9"/>
    <w:semiHidden/>
    <w:unhideWhenUsed/>
    <w:qFormat/>
    <w:pPr>
      <w:keepLines/>
      <w:keepNext/>
      <w:spacing w:before="260" w:after="260" w:line="416" w:lineRule="auto"/>
      <w:outlineLvl w:val="2"/>
    </w:pPr>
    <w:rPr>
      <w:b/>
      <w:bCs/>
      <w:sz w:val="32"/>
      <w:szCs w:val="32"/>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50"/>
    <w:link w:val="887"/>
    <w:uiPriority w:val="99"/>
    <w:qFormat/>
    <w:pPr>
      <w:ind w:firstLine="420"/>
      <w:jc w:val="left"/>
    </w:pPr>
    <w:rPr>
      <w:rFonts w:ascii="宋体" w:hAnsi="Times New Roman" w:eastAsia="宋体" w:cs="Times New Roman"/>
      <w:sz w:val="24"/>
      <w:szCs w:val="24"/>
    </w:rPr>
  </w:style>
  <w:style w:type="paragraph" w:styleId="858">
    <w:name w:val="Document Map"/>
    <w:basedOn w:val="850"/>
    <w:link w:val="895"/>
    <w:uiPriority w:val="99"/>
    <w:semiHidden/>
    <w:unhideWhenUsed/>
    <w:qFormat/>
    <w:rPr>
      <w:rFonts w:ascii="宋体" w:eastAsia="宋体"/>
      <w:sz w:val="18"/>
      <w:szCs w:val="18"/>
    </w:rPr>
  </w:style>
  <w:style w:type="paragraph" w:styleId="859">
    <w:name w:val="annotation text"/>
    <w:basedOn w:val="850"/>
    <w:link w:val="882"/>
    <w:uiPriority w:val="99"/>
    <w:qFormat/>
    <w:pPr>
      <w:jc w:val="left"/>
    </w:pPr>
    <w:rPr>
      <w:rFonts w:ascii="Times New Roman" w:hAnsi="Times New Roman" w:eastAsia="宋体" w:cs="Times New Roman"/>
      <w:szCs w:val="24"/>
    </w:rPr>
  </w:style>
  <w:style w:type="paragraph" w:styleId="860">
    <w:name w:val="Body Text"/>
    <w:basedOn w:val="850"/>
    <w:link w:val="877"/>
    <w:qFormat/>
    <w:pPr>
      <w:spacing w:before="120" w:line="22" w:lineRule="atLeast"/>
      <w:tabs>
        <w:tab w:val="left" w:pos="567" w:leader="none"/>
      </w:tabs>
    </w:pPr>
    <w:rPr>
      <w:rFonts w:ascii="宋体" w:hAnsi="宋体" w:eastAsia="宋体" w:cs="Times New Roman"/>
      <w:sz w:val="24"/>
      <w:szCs w:val="24"/>
    </w:rPr>
  </w:style>
  <w:style w:type="paragraph" w:styleId="861">
    <w:name w:val="Plain Text"/>
    <w:basedOn w:val="850"/>
    <w:link w:val="879"/>
    <w:uiPriority w:val="99"/>
    <w:qFormat/>
    <w:rPr>
      <w:rFonts w:hint="eastAsia" w:ascii="宋体" w:hAnsi="Courier New" w:eastAsia="宋体" w:cs="Times New Roman"/>
      <w:szCs w:val="20"/>
    </w:rPr>
  </w:style>
  <w:style w:type="paragraph" w:styleId="862">
    <w:name w:val="Balloon Text"/>
    <w:basedOn w:val="850"/>
    <w:link w:val="883"/>
    <w:unhideWhenUsed/>
    <w:qFormat/>
    <w:rPr>
      <w:sz w:val="18"/>
      <w:szCs w:val="18"/>
    </w:rPr>
  </w:style>
  <w:style w:type="paragraph" w:styleId="863">
    <w:name w:val="Footer"/>
    <w:basedOn w:val="850"/>
    <w:link w:val="874"/>
    <w:unhideWhenUsed/>
    <w:qFormat/>
    <w:pPr>
      <w:jc w:val="left"/>
      <w:tabs>
        <w:tab w:val="center" w:pos="4153" w:leader="none"/>
        <w:tab w:val="right" w:pos="8306" w:leader="none"/>
      </w:tabs>
    </w:pPr>
    <w:rPr>
      <w:sz w:val="18"/>
      <w:szCs w:val="18"/>
    </w:rPr>
  </w:style>
  <w:style w:type="paragraph" w:styleId="864">
    <w:name w:val="Header"/>
    <w:basedOn w:val="850"/>
    <w:link w:val="873"/>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0"/>
    <w:next w:val="850"/>
    <w:uiPriority w:val="39"/>
    <w:unhideWhenUsed/>
    <w:qFormat/>
    <w:rPr>
      <w:rFonts w:ascii="宋体" w:hAnsi="宋体" w:eastAsia="宋体" w:cs="宋体"/>
      <w:b/>
      <w:sz w:val="32"/>
    </w:rPr>
  </w:style>
  <w:style w:type="paragraph" w:styleId="866">
    <w:name w:val="toc 4"/>
    <w:basedOn w:val="850"/>
    <w:next w:val="850"/>
    <w:uiPriority w:val="39"/>
    <w:semiHidden/>
    <w:unhideWhenUsed/>
    <w:qFormat/>
    <w:pPr>
      <w:ind w:left="1260"/>
    </w:pPr>
  </w:style>
  <w:style w:type="paragraph" w:styleId="867">
    <w:name w:val="Normal (Web)"/>
    <w:basedOn w:val="850"/>
    <w:link w:val="89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68">
    <w:name w:val="annotation subject"/>
    <w:basedOn w:val="859"/>
    <w:next w:val="859"/>
    <w:link w:val="894"/>
    <w:uiPriority w:val="99"/>
    <w:semiHidden/>
    <w:unhideWhenUsed/>
    <w:qFormat/>
    <w:rPr>
      <w:rFonts w:asciiTheme="minorHAnsi" w:hAnsiTheme="minorHAnsi" w:eastAsiaTheme="minorEastAsia" w:cstheme="minorBidi"/>
      <w:b/>
      <w:bCs/>
      <w:szCs w:val="22"/>
    </w:rPr>
  </w:style>
  <w:style w:type="paragraph" w:styleId="869">
    <w:name w:val="Body Text First Indent"/>
    <w:basedOn w:val="860"/>
    <w:link w:val="89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70">
    <w:name w:val="Table Grid"/>
    <w:basedOn w:val="855"/>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71">
    <w:name w:val="Hyperlink"/>
    <w:uiPriority w:val="99"/>
    <w:qFormat/>
    <w:rPr>
      <w:color w:val="0000ff"/>
      <w:u w:val="single"/>
    </w:rPr>
  </w:style>
  <w:style w:type="character" w:styleId="872">
    <w:name w:val="annotation reference"/>
    <w:uiPriority w:val="99"/>
    <w:qFormat/>
    <w:rPr>
      <w:sz w:val="21"/>
      <w:szCs w:val="21"/>
    </w:rPr>
  </w:style>
  <w:style w:type="character" w:styleId="873" w:customStyle="1">
    <w:name w:val="页眉 字符"/>
    <w:basedOn w:val="854"/>
    <w:link w:val="864"/>
    <w:qFormat/>
    <w:rPr>
      <w:sz w:val="18"/>
      <w:szCs w:val="18"/>
    </w:rPr>
  </w:style>
  <w:style w:type="character" w:styleId="874" w:customStyle="1">
    <w:name w:val="页脚 字符"/>
    <w:basedOn w:val="854"/>
    <w:link w:val="863"/>
    <w:qFormat/>
    <w:rPr>
      <w:sz w:val="18"/>
      <w:szCs w:val="18"/>
    </w:rPr>
  </w:style>
  <w:style w:type="character" w:styleId="875" w:customStyle="1">
    <w:name w:val="标题 1 字符"/>
    <w:basedOn w:val="854"/>
    <w:link w:val="851"/>
    <w:uiPriority w:val="9"/>
    <w:qFormat/>
    <w:rPr>
      <w:b/>
      <w:sz w:val="36"/>
      <w:szCs w:val="36"/>
    </w:rPr>
  </w:style>
  <w:style w:type="character" w:styleId="876" w:customStyle="1">
    <w:name w:val="NormalCharacter"/>
    <w:qFormat/>
  </w:style>
  <w:style w:type="character" w:styleId="877" w:customStyle="1">
    <w:name w:val="正文文本 字符"/>
    <w:basedOn w:val="854"/>
    <w:link w:val="860"/>
    <w:qFormat/>
    <w:rPr>
      <w:rFonts w:ascii="宋体" w:hAnsi="宋体" w:eastAsia="宋体" w:cs="Times New Roman"/>
      <w:sz w:val="24"/>
      <w:szCs w:val="24"/>
    </w:rPr>
  </w:style>
  <w:style w:type="character" w:styleId="878" w:customStyle="1">
    <w:name w:val="标题 2 字符"/>
    <w:basedOn w:val="854"/>
    <w:link w:val="852"/>
    <w:uiPriority w:val="9"/>
    <w:semiHidden/>
    <w:qFormat/>
    <w:rPr>
      <w:rFonts w:asciiTheme="majorHAnsi" w:hAnsiTheme="majorHAnsi" w:eastAsiaTheme="majorEastAsia" w:cstheme="majorBidi"/>
      <w:b/>
      <w:bCs/>
      <w:sz w:val="32"/>
      <w:szCs w:val="32"/>
    </w:rPr>
  </w:style>
  <w:style w:type="character" w:styleId="879" w:customStyle="1">
    <w:name w:val="纯文本 字符"/>
    <w:basedOn w:val="854"/>
    <w:link w:val="861"/>
    <w:qFormat/>
    <w:rPr>
      <w:rFonts w:ascii="宋体" w:hAnsi="Courier New" w:eastAsia="宋体" w:cs="Times New Roman"/>
      <w:szCs w:val="20"/>
    </w:rPr>
  </w:style>
  <w:style w:type="paragraph" w:styleId="880">
    <w:name w:val="List Paragraph"/>
    <w:basedOn w:val="850"/>
    <w:link w:val="885"/>
    <w:uiPriority w:val="34"/>
    <w:qFormat/>
    <w:pPr>
      <w:ind w:firstLine="420"/>
    </w:pPr>
  </w:style>
  <w:style w:type="character" w:styleId="881" w:customStyle="1">
    <w:name w:val="批注文字 Char"/>
    <w:basedOn w:val="854"/>
    <w:uiPriority w:val="99"/>
    <w:qFormat/>
  </w:style>
  <w:style w:type="character" w:styleId="882" w:customStyle="1">
    <w:name w:val="批注文字 字符"/>
    <w:link w:val="859"/>
    <w:uiPriority w:val="99"/>
    <w:qFormat/>
    <w:rPr>
      <w:rFonts w:ascii="Times New Roman" w:hAnsi="Times New Roman" w:eastAsia="宋体" w:cs="Times New Roman"/>
      <w:szCs w:val="24"/>
    </w:rPr>
  </w:style>
  <w:style w:type="character" w:styleId="883" w:customStyle="1">
    <w:name w:val="批注框文本 字符"/>
    <w:basedOn w:val="854"/>
    <w:link w:val="862"/>
    <w:qFormat/>
    <w:rPr>
      <w:sz w:val="18"/>
      <w:szCs w:val="18"/>
    </w:rPr>
  </w:style>
  <w:style w:type="paragraph" w:styleId="884" w:customStyle="1">
    <w:name w:val="图例"/>
    <w:basedOn w:val="850"/>
    <w:qFormat/>
    <w:pPr>
      <w:jc w:val="center"/>
      <w:spacing w:before="120" w:after="120" w:line="360" w:lineRule="auto"/>
    </w:pPr>
    <w:rPr>
      <w:rFonts w:ascii="Times New Roman" w:hAnsi="Times New Roman" w:eastAsia="仿宋_GB2312" w:cs="Times New Roman"/>
      <w:b/>
      <w:sz w:val="24"/>
      <w:szCs w:val="20"/>
    </w:rPr>
  </w:style>
  <w:style w:type="character" w:styleId="885" w:customStyle="1">
    <w:name w:val="列表段落 字符"/>
    <w:link w:val="880"/>
    <w:uiPriority w:val="34"/>
    <w:qFormat/>
  </w:style>
  <w:style w:type="character" w:styleId="886" w:customStyle="1">
    <w:name w:val="标题 3 字符"/>
    <w:basedOn w:val="854"/>
    <w:link w:val="853"/>
    <w:uiPriority w:val="9"/>
    <w:semiHidden/>
    <w:qFormat/>
    <w:rPr>
      <w:b/>
      <w:bCs/>
      <w:sz w:val="32"/>
      <w:szCs w:val="32"/>
    </w:rPr>
  </w:style>
  <w:style w:type="character" w:styleId="887" w:customStyle="1">
    <w:name w:val="正文缩进 字符"/>
    <w:link w:val="857"/>
    <w:uiPriority w:val="99"/>
    <w:qFormat/>
    <w:rPr>
      <w:rFonts w:ascii="宋体" w:hAnsi="Times New Roman" w:eastAsia="宋体" w:cs="Times New Roman"/>
      <w:sz w:val="24"/>
      <w:szCs w:val="24"/>
    </w:rPr>
  </w:style>
  <w:style w:type="paragraph" w:styleId="888" w:customStyle="1">
    <w:name w:val="Table Paragraph"/>
    <w:basedOn w:val="850"/>
    <w:uiPriority w:val="1"/>
    <w:qFormat/>
    <w:pPr>
      <w:jc w:val="left"/>
    </w:pPr>
    <w:rPr>
      <w:rFonts w:ascii="宋体" w:hAnsi="宋体" w:eastAsia="宋体" w:cs="宋体"/>
      <w:sz w:val="22"/>
      <w:lang w:eastAsia="en-US"/>
    </w:rPr>
  </w:style>
  <w:style w:type="paragraph" w:styleId="889" w:customStyle="1">
    <w:name w:val="179"/>
    <w:basedOn w:val="850"/>
    <w:qFormat/>
    <w:pPr>
      <w:ind w:firstLine="420"/>
    </w:pPr>
    <w:rPr>
      <w:rFonts w:ascii="Calibri" w:hAnsi="Calibri" w:eastAsia="宋体" w:cs="Times New Roman"/>
    </w:rPr>
  </w:style>
  <w:style w:type="paragraph" w:styleId="890" w:customStyle="1">
    <w:name w:val="成文日期"/>
    <w:basedOn w:val="850"/>
    <w:link w:val="891"/>
    <w:qFormat/>
    <w:pPr>
      <w:ind w:right="400" w:firstLine="200"/>
      <w:jc w:val="right"/>
      <w:spacing w:line="570" w:lineRule="exact"/>
    </w:pPr>
    <w:rPr>
      <w:rFonts w:ascii="仿宋_GB2312" w:hAnsi="Times New Roman" w:eastAsia="仿宋_GB2312" w:cs="Times New Roman"/>
      <w:sz w:val="32"/>
      <w:szCs w:val="20"/>
    </w:rPr>
  </w:style>
  <w:style w:type="character" w:styleId="891" w:customStyle="1">
    <w:name w:val="成文日期 Char"/>
    <w:link w:val="890"/>
    <w:qFormat/>
    <w:rPr>
      <w:rFonts w:ascii="仿宋_GB2312" w:hAnsi="Times New Roman" w:eastAsia="仿宋_GB2312" w:cs="Times New Roman"/>
      <w:sz w:val="32"/>
      <w:szCs w:val="20"/>
    </w:rPr>
  </w:style>
  <w:style w:type="paragraph" w:styleId="892" w:customStyle="1">
    <w:name w:val="Plain Text1"/>
    <w:next w:val="866"/>
    <w:qFormat/>
    <w:pPr>
      <w:jc w:val="both"/>
      <w:widowControl w:val="off"/>
    </w:pPr>
    <w:rPr>
      <w:rFonts w:ascii="宋体" w:hAnsi="宋体" w:eastAsia="楷体_GB2312"/>
      <w:sz w:val="26"/>
      <w:szCs w:val="22"/>
    </w:rPr>
  </w:style>
  <w:style w:type="character" w:styleId="893" w:customStyle="1">
    <w:name w:val="普通(网站) 字符"/>
    <w:link w:val="867"/>
    <w:qFormat/>
    <w:rPr>
      <w:rFonts w:ascii="Arial Unicode MS" w:hAnsi="Arial Unicode MS" w:eastAsia="Arial Unicode MS" w:cs="Arial Unicode MS"/>
      <w:sz w:val="24"/>
      <w:szCs w:val="24"/>
    </w:rPr>
  </w:style>
  <w:style w:type="character" w:styleId="894" w:customStyle="1">
    <w:name w:val="批注主题 字符"/>
    <w:basedOn w:val="882"/>
    <w:link w:val="868"/>
    <w:uiPriority w:val="99"/>
    <w:semiHidden/>
    <w:qFormat/>
    <w:rPr>
      <w:rFonts w:ascii="Times New Roman" w:hAnsi="Times New Roman" w:eastAsia="宋体" w:cs="Times New Roman"/>
      <w:b/>
      <w:bCs/>
      <w:szCs w:val="24"/>
    </w:rPr>
  </w:style>
  <w:style w:type="character" w:styleId="895" w:customStyle="1">
    <w:name w:val="文档结构图 字符"/>
    <w:basedOn w:val="854"/>
    <w:link w:val="858"/>
    <w:uiPriority w:val="99"/>
    <w:semiHidden/>
    <w:qFormat/>
    <w:rPr>
      <w:rFonts w:ascii="宋体" w:eastAsia="宋体"/>
      <w:sz w:val="18"/>
      <w:szCs w:val="18"/>
    </w:rPr>
  </w:style>
  <w:style w:type="character" w:styleId="896" w:customStyle="1">
    <w:name w:val="正文文本首行缩进 字符"/>
    <w:basedOn w:val="877"/>
    <w:link w:val="869"/>
    <w:uiPriority w:val="99"/>
    <w:semiHidden/>
    <w:qFormat/>
    <w:rPr>
      <w:rFonts w:ascii="宋体" w:hAnsi="宋体" w:eastAsia="宋体" w:cs="Times New Roman"/>
      <w:sz w:val="21"/>
      <w:szCs w:val="22"/>
    </w:rPr>
  </w:style>
  <w:style w:type="character" w:styleId="897" w:customStyle="1">
    <w:name w:val="列出段落 Char1"/>
    <w:uiPriority w:val="34"/>
    <w:qFormat/>
    <w:rPr>
      <w:rFonts w:ascii="Calibri" w:hAnsi="Calibri" w:eastAsia="宋体"/>
      <w:sz w:val="21"/>
      <w:szCs w:val="22"/>
      <w:lang w:val="en-US" w:eastAsia="zh-CN" w:bidi="ar-SA"/>
    </w:rPr>
  </w:style>
  <w:style w:type="paragraph" w:styleId="898" w:customStyle="1">
    <w:name w:val="纯文本1"/>
    <w:next w:val="866"/>
    <w:qFormat/>
    <w:pPr>
      <w:jc w:val="both"/>
      <w:widowControl w:val="off"/>
    </w:pPr>
    <w:rPr>
      <w:rFonts w:ascii="宋体" w:hAnsi="宋体"/>
      <w:sz w:val="26"/>
    </w:rPr>
  </w:style>
  <w:style w:type="paragraph" w:styleId="899" w:customStyle="1">
    <w:name w:val="正文 A"/>
    <w:qFormat/>
    <w:pPr>
      <w:jc w:val="both"/>
      <w:widowControl w:val="off"/>
    </w:pPr>
    <w:rPr>
      <w:rFonts w:ascii="Calibri" w:hAnsi="Calibri" w:eastAsia="Times New Roman"/>
      <w:color w:val="000000"/>
      <w:sz w:val="21"/>
      <w:szCs w:val="21"/>
    </w:rPr>
  </w:style>
  <w:style w:type="character" w:styleId="900" w:customStyle="1">
    <w:name w:val="正文文本 Char"/>
    <w:qFormat/>
    <w:rPr>
      <w:rFonts w:ascii="宋体" w:hAnsi="宋体" w:eastAsia="宋体" w:cs="Times New Roman"/>
      <w:sz w:val="24"/>
      <w:szCs w:val="24"/>
    </w:rPr>
  </w:style>
  <w:style w:type="paragraph" w:styleId="901" w:customStyle="1">
    <w:name w:val="Default"/>
    <w:qFormat/>
    <w:pPr>
      <w:widowControl w:val="off"/>
    </w:pPr>
    <w:rPr>
      <w:rFonts w:ascii="宋体" w:cs="宋体"/>
      <w:color w:val="000000"/>
      <w:sz w:val="24"/>
      <w:szCs w:val="24"/>
    </w:rPr>
  </w:style>
  <w:style w:type="paragraph" w:styleId="902" w:customStyle="1">
    <w:name w:val="修订1"/>
    <w:hidden/>
    <w:uiPriority w:val="99"/>
    <w:unhideWhenUsed/>
    <w:qFormat/>
    <w:rPr>
      <w:rFonts w:asciiTheme="minorHAnsi" w:hAnsiTheme="minorHAnsi" w:eastAsiaTheme="minorEastAsia" w:cstheme="minorBidi"/>
      <w:sz w:val="21"/>
      <w:szCs w:val="22"/>
    </w:rPr>
  </w:style>
  <w:style w:type="table" w:styleId="903" w:customStyle="1">
    <w:name w:val="Table Normal"/>
    <w:semiHidden/>
    <w:unhideWhenUsed/>
    <w:qFormat/>
    <w:tblPr>
      <w:tblCellMar>
        <w:left w:w="0" w:type="dxa"/>
        <w:top w:w="0" w:type="dxa"/>
        <w:right w:w="0" w:type="dxa"/>
        <w:bottom w:w="0" w:type="dxa"/>
      </w:tblCellMar>
    </w:tblPr>
  </w:style>
  <w:style w:type="character" w:styleId="904" w:customStyle="1">
    <w:name w:val="列表段落 字符1"/>
    <w:uiPriority w:val="34"/>
    <w:qFormat/>
  </w:style>
  <w:style w:type="paragraph" w:styleId="905" w:customStyle="1">
    <w:name w:val="修订2"/>
    <w:hidden/>
    <w:uiPriority w:val="99"/>
    <w:unhideWhenUsed/>
    <w:qFormat/>
    <w:rPr>
      <w:rFonts w:asciiTheme="minorHAnsi" w:hAnsiTheme="minorHAnsi" w:eastAsiaTheme="minorEastAsia" w:cstheme="minorBidi"/>
      <w:sz w:val="21"/>
      <w:szCs w:val="22"/>
    </w:rPr>
  </w:style>
  <w:style w:type="character" w:styleId="906" w:customStyle="1">
    <w:name w:val="font31"/>
    <w:basedOn w:val="854"/>
    <w:qFormat/>
    <w:rPr>
      <w:rFonts w:hint="eastAsia" w:ascii="宋体" w:hAnsi="宋体" w:eastAsia="宋体" w:cs="宋体"/>
      <w:color w:val="000000"/>
      <w:sz w:val="18"/>
      <w:szCs w:val="18"/>
      <w:u w:val="none"/>
    </w:rPr>
  </w:style>
  <w:style w:type="character" w:styleId="907" w:customStyle="1">
    <w:name w:val="批注文字 字符1"/>
    <w:uiPriority w:val="99"/>
    <w:qFormat/>
    <w:rPr>
      <w:sz w:val="21"/>
      <w:szCs w:val="24"/>
    </w:rPr>
  </w:style>
  <w:style w:type="paragraph" w:styleId="908" w:customStyle="1">
    <w:name w:val="Table Text"/>
    <w:basedOn w:val="850"/>
    <w:semiHidden/>
    <w:qFormat/>
    <w:rPr>
      <w:rFonts w:ascii="微软雅黑" w:hAnsi="微软雅黑" w:eastAsia="微软雅黑" w:cs="微软雅黑"/>
      <w:sz w:val="18"/>
      <w:szCs w:val="18"/>
      <w:lang w:eastAsia="en-US"/>
    </w:rPr>
  </w:style>
  <w:style w:type="paragraph" w:styleId="909" w:customStyle="1">
    <w:name w:val="修订3"/>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70"/>
    <customShpInfo spid="_x0000_s2069"/>
  </customShpExts>
</s:customData>
</file>

<file path=customXml/itemProps1.xml><?xml version="1.0" encoding="utf-8"?>
<ds:datastoreItem xmlns:ds="http://schemas.openxmlformats.org/officeDocument/2006/customXml" ds:itemID="{354E9F68-BBB1-4138-A1DB-E35F525B19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窦文卓</cp:lastModifiedBy>
  <cp:revision>1430</cp:revision>
  <dcterms:created xsi:type="dcterms:W3CDTF">2024-02-27T02:35:00Z</dcterms:created>
  <dcterms:modified xsi:type="dcterms:W3CDTF">2026-02-10T05:51:57Z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7C19306A97B34A3A987178C0098AF5F0_13</vt:lpwstr>
  </property>
  <property fmtid="{D5CDD505-2E9C-101B-9397-08002B2CF9AE}" pid="4" name="KSOTemplateDocerSaveRecord">
    <vt:lpwstr>eyJoZGlkIjoiYzlkNWQwNWI2YzQ2ZGVmM2Q1ZjY4ODk3YzVjMDhjMTEiLCJ1c2VySWQiOiIyNTkwMDUxNzYifQ==</vt:lpwstr>
  </property>
</Properties>
</file>